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E4292" w14:textId="6B2EEC05" w:rsidR="0065212B" w:rsidRPr="00AD4123" w:rsidRDefault="0065212B" w:rsidP="00C67EB1">
      <w:pPr>
        <w:ind w:firstLine="0"/>
        <w:jc w:val="right"/>
        <w:rPr>
          <w:rFonts w:ascii="Times New Roman" w:hAnsi="Times New Roman"/>
        </w:rPr>
      </w:pPr>
      <w:r w:rsidRPr="00AD4123">
        <w:rPr>
          <w:rFonts w:ascii="Times New Roman" w:hAnsi="Times New Roman"/>
        </w:rPr>
        <w:t>Приложение</w:t>
      </w:r>
    </w:p>
    <w:p w14:paraId="0D41703B" w14:textId="77777777" w:rsidR="00A45F16" w:rsidRPr="00AD4123" w:rsidRDefault="00A45F16" w:rsidP="00C67EB1">
      <w:pPr>
        <w:ind w:firstLine="0"/>
        <w:rPr>
          <w:rFonts w:ascii="Times New Roman" w:hAnsi="Times New Roman"/>
          <w:b/>
        </w:rPr>
      </w:pPr>
      <w:bookmarkStart w:id="0" w:name="_Hlk114563818"/>
    </w:p>
    <w:p w14:paraId="227B4002" w14:textId="77777777" w:rsidR="00A45F16" w:rsidRPr="00AD4123" w:rsidRDefault="00A45F16" w:rsidP="00C67EB1">
      <w:pPr>
        <w:ind w:firstLine="0"/>
        <w:rPr>
          <w:rFonts w:ascii="Times New Roman" w:hAnsi="Times New Roman"/>
          <w:b/>
        </w:rPr>
      </w:pPr>
    </w:p>
    <w:p w14:paraId="0CE40766" w14:textId="176F8751" w:rsidR="009309E3" w:rsidRPr="00AD4123" w:rsidRDefault="009309E3" w:rsidP="00C67EB1">
      <w:pPr>
        <w:ind w:firstLine="0"/>
        <w:jc w:val="center"/>
        <w:rPr>
          <w:rFonts w:ascii="Times New Roman" w:hAnsi="Times New Roman"/>
          <w:b/>
        </w:rPr>
      </w:pPr>
      <w:r w:rsidRPr="00AD4123">
        <w:rPr>
          <w:rFonts w:ascii="Times New Roman" w:hAnsi="Times New Roman"/>
          <w:b/>
        </w:rPr>
        <w:t>Положение</w:t>
      </w:r>
    </w:p>
    <w:bookmarkEnd w:id="0"/>
    <w:p w14:paraId="2232A5D9" w14:textId="2881017A" w:rsidR="0028492B" w:rsidRPr="00AD4123" w:rsidRDefault="003F1468" w:rsidP="0028492B">
      <w:pPr>
        <w:ind w:firstLine="0"/>
        <w:jc w:val="center"/>
        <w:rPr>
          <w:rFonts w:ascii="Times New Roman" w:hAnsi="Times New Roman"/>
          <w:b/>
        </w:rPr>
      </w:pPr>
      <w:r w:rsidRPr="00AD4123">
        <w:rPr>
          <w:rFonts w:ascii="Times New Roman" w:hAnsi="Times New Roman"/>
          <w:b/>
        </w:rPr>
        <w:t xml:space="preserve"> о проведении эксперимента по совершению таможенных операций с применением таможенной процедуры таможенного склада в отношении товаров, ввозимых в Кыргызскую Республику в целях последующего приобретения физическими лицами в рамках трансграничной (внешней) электронной торговли </w:t>
      </w:r>
    </w:p>
    <w:p w14:paraId="0B0E3A7E" w14:textId="77777777" w:rsidR="0028492B" w:rsidRPr="00C23664" w:rsidRDefault="0028492B" w:rsidP="0028492B">
      <w:pPr>
        <w:ind w:firstLine="0"/>
        <w:jc w:val="center"/>
        <w:rPr>
          <w:rFonts w:ascii="Times New Roman" w:hAnsi="Times New Roman"/>
          <w:b/>
        </w:rPr>
      </w:pPr>
    </w:p>
    <w:p w14:paraId="1092BC4E" w14:textId="782269CD" w:rsidR="00FA3BB6" w:rsidRDefault="00A45F16" w:rsidP="0028492B">
      <w:pPr>
        <w:ind w:firstLine="0"/>
        <w:jc w:val="center"/>
        <w:rPr>
          <w:rFonts w:ascii="Times New Roman" w:hAnsi="Times New Roman"/>
          <w:b/>
        </w:rPr>
      </w:pPr>
      <w:r w:rsidRPr="00AD4123">
        <w:rPr>
          <w:rFonts w:ascii="Times New Roman" w:hAnsi="Times New Roman"/>
          <w:b/>
        </w:rPr>
        <w:t xml:space="preserve">1. </w:t>
      </w:r>
      <w:r w:rsidR="004A2F6D" w:rsidRPr="00AD4123">
        <w:rPr>
          <w:rFonts w:ascii="Times New Roman" w:hAnsi="Times New Roman"/>
          <w:b/>
        </w:rPr>
        <w:t>Общие положения</w:t>
      </w:r>
    </w:p>
    <w:p w14:paraId="5B41DE6C" w14:textId="77777777" w:rsidR="00C23664" w:rsidRPr="00AD4123" w:rsidRDefault="00C23664" w:rsidP="0028492B">
      <w:pPr>
        <w:ind w:firstLine="0"/>
        <w:jc w:val="center"/>
        <w:rPr>
          <w:rFonts w:ascii="Times New Roman" w:hAnsi="Times New Roman"/>
          <w:b/>
        </w:rPr>
      </w:pPr>
    </w:p>
    <w:p w14:paraId="3AEDA116" w14:textId="2D22677B" w:rsidR="002C1A1B" w:rsidRPr="00AD4123" w:rsidRDefault="00FA3BB6" w:rsidP="004A2A50">
      <w:pPr>
        <w:ind w:firstLine="851"/>
        <w:rPr>
          <w:rFonts w:ascii="Times New Roman" w:hAnsi="Times New Roman"/>
        </w:rPr>
      </w:pPr>
      <w:r w:rsidRPr="00AD4123">
        <w:rPr>
          <w:rFonts w:ascii="Times New Roman" w:hAnsi="Times New Roman"/>
        </w:rPr>
        <w:t>1.</w:t>
      </w:r>
      <w:r w:rsidR="00A45F16" w:rsidRPr="00AD4123">
        <w:rPr>
          <w:rFonts w:ascii="Times New Roman" w:hAnsi="Times New Roman"/>
        </w:rPr>
        <w:t xml:space="preserve"> </w:t>
      </w:r>
      <w:r w:rsidRPr="00AD4123">
        <w:rPr>
          <w:rFonts w:ascii="Times New Roman" w:hAnsi="Times New Roman"/>
        </w:rPr>
        <w:t xml:space="preserve">Настоящее </w:t>
      </w:r>
      <w:r w:rsidR="00C518AC" w:rsidRPr="00AD4123">
        <w:rPr>
          <w:rFonts w:ascii="Times New Roman" w:hAnsi="Times New Roman"/>
        </w:rPr>
        <w:t>П</w:t>
      </w:r>
      <w:r w:rsidRPr="00AD4123">
        <w:rPr>
          <w:rFonts w:ascii="Times New Roman" w:hAnsi="Times New Roman"/>
        </w:rPr>
        <w:t xml:space="preserve">оложение </w:t>
      </w:r>
      <w:r w:rsidR="00396411" w:rsidRPr="00AD4123">
        <w:rPr>
          <w:rFonts w:ascii="Times New Roman" w:hAnsi="Times New Roman"/>
        </w:rPr>
        <w:t>определяет порядок</w:t>
      </w:r>
      <w:r w:rsidR="00ED5BE0" w:rsidRPr="00AD4123">
        <w:rPr>
          <w:rFonts w:ascii="Times New Roman" w:hAnsi="Times New Roman"/>
        </w:rPr>
        <w:t xml:space="preserve"> </w:t>
      </w:r>
      <w:r w:rsidR="001F394B" w:rsidRPr="00AD4123">
        <w:rPr>
          <w:rFonts w:ascii="Times New Roman" w:hAnsi="Times New Roman"/>
        </w:rPr>
        <w:t>эксперимент</w:t>
      </w:r>
      <w:r w:rsidR="00317098" w:rsidRPr="00AD4123">
        <w:rPr>
          <w:rFonts w:ascii="Times New Roman" w:hAnsi="Times New Roman"/>
        </w:rPr>
        <w:t>а</w:t>
      </w:r>
      <w:r w:rsidR="001F394B" w:rsidRPr="00AD4123">
        <w:rPr>
          <w:rFonts w:ascii="Times New Roman" w:hAnsi="Times New Roman"/>
        </w:rPr>
        <w:t xml:space="preserve"> по совершению таможенных операций </w:t>
      </w:r>
      <w:r w:rsidR="00C23664">
        <w:rPr>
          <w:rFonts w:ascii="Times New Roman" w:hAnsi="Times New Roman"/>
        </w:rPr>
        <w:t xml:space="preserve">с </w:t>
      </w:r>
      <w:r w:rsidR="001F394B" w:rsidRPr="00AD4123">
        <w:rPr>
          <w:rFonts w:ascii="Times New Roman" w:hAnsi="Times New Roman"/>
        </w:rPr>
        <w:t>назначенным оператором почтовой связи</w:t>
      </w:r>
      <w:r w:rsidR="00A45F16" w:rsidRPr="00AD4123">
        <w:rPr>
          <w:rFonts w:ascii="Times New Roman" w:hAnsi="Times New Roman"/>
        </w:rPr>
        <w:t xml:space="preserve"> </w:t>
      </w:r>
      <w:r w:rsidR="002B6828" w:rsidRPr="00AD4123">
        <w:rPr>
          <w:rFonts w:ascii="Times New Roman" w:hAnsi="Times New Roman"/>
        </w:rPr>
        <w:t xml:space="preserve">(хозяйственное общество с государственной долей участия) </w:t>
      </w:r>
      <w:r w:rsidR="001F394B" w:rsidRPr="00AD4123">
        <w:rPr>
          <w:rFonts w:ascii="Times New Roman" w:hAnsi="Times New Roman"/>
        </w:rPr>
        <w:t xml:space="preserve">с применением таможенной процедуры таможенного склада в отношении товаров, ввозимых </w:t>
      </w:r>
      <w:r w:rsidR="002A5EF5" w:rsidRPr="00AD4123">
        <w:rPr>
          <w:rFonts w:ascii="Times New Roman" w:hAnsi="Times New Roman"/>
        </w:rPr>
        <w:t xml:space="preserve">в </w:t>
      </w:r>
      <w:r w:rsidRPr="00AD4123">
        <w:rPr>
          <w:rFonts w:ascii="Times New Roman" w:hAnsi="Times New Roman"/>
        </w:rPr>
        <w:t>Кыргызскую Республику</w:t>
      </w:r>
      <w:r w:rsidR="002A5EF5" w:rsidRPr="00AD4123">
        <w:rPr>
          <w:rFonts w:ascii="Times New Roman" w:hAnsi="Times New Roman"/>
        </w:rPr>
        <w:t xml:space="preserve"> </w:t>
      </w:r>
      <w:r w:rsidR="001F394B" w:rsidRPr="00AD4123">
        <w:rPr>
          <w:rFonts w:ascii="Times New Roman" w:hAnsi="Times New Roman"/>
        </w:rPr>
        <w:t>в целях</w:t>
      </w:r>
      <w:r w:rsidR="0002411E" w:rsidRPr="00AD4123">
        <w:rPr>
          <w:rFonts w:ascii="Times New Roman" w:hAnsi="Times New Roman"/>
        </w:rPr>
        <w:t xml:space="preserve"> </w:t>
      </w:r>
      <w:r w:rsidR="001F394B" w:rsidRPr="00AD4123">
        <w:rPr>
          <w:rFonts w:ascii="Times New Roman" w:hAnsi="Times New Roman"/>
        </w:rPr>
        <w:t>последующего приобретения физическими лицами в рамках трансграничной (внешней) электронной торговли</w:t>
      </w:r>
      <w:r w:rsidR="00705D0B" w:rsidRPr="00AD4123">
        <w:rPr>
          <w:rFonts w:ascii="Times New Roman" w:hAnsi="Times New Roman"/>
        </w:rPr>
        <w:t xml:space="preserve"> и пересылаемых в международных почтовых отправлениях</w:t>
      </w:r>
      <w:r w:rsidR="00F00488" w:rsidRPr="00AD4123">
        <w:rPr>
          <w:rFonts w:ascii="Times New Roman" w:hAnsi="Times New Roman"/>
        </w:rPr>
        <w:t>, за исключением</w:t>
      </w:r>
      <w:r w:rsidR="00E218C6" w:rsidRPr="00AD4123">
        <w:rPr>
          <w:rFonts w:ascii="Times New Roman" w:hAnsi="Times New Roman"/>
        </w:rPr>
        <w:t>: подакцизных товаров;</w:t>
      </w:r>
      <w:r w:rsidR="00F00488" w:rsidRPr="00AD4123">
        <w:rPr>
          <w:rFonts w:ascii="Times New Roman" w:hAnsi="Times New Roman"/>
        </w:rPr>
        <w:t xml:space="preserve"> товаров, в отношении которых применяются льготы по уплате таможенных пошлин, налогов, тариф</w:t>
      </w:r>
      <w:r w:rsidR="00E218C6" w:rsidRPr="00AD4123">
        <w:rPr>
          <w:rFonts w:ascii="Times New Roman" w:hAnsi="Times New Roman"/>
        </w:rPr>
        <w:t>ные квоты, тарифные преференции;</w:t>
      </w:r>
      <w:r w:rsidR="00F00488" w:rsidRPr="00AD4123">
        <w:rPr>
          <w:rFonts w:ascii="Times New Roman" w:hAnsi="Times New Roman"/>
        </w:rPr>
        <w:t xml:space="preserve"> товаров, в отношении которых установлены специальные защитные, антидемпинговые, компенсационные меры и (или) иные меры защ</w:t>
      </w:r>
      <w:r w:rsidR="00F218EA" w:rsidRPr="00AD4123">
        <w:rPr>
          <w:rFonts w:ascii="Times New Roman" w:hAnsi="Times New Roman"/>
        </w:rPr>
        <w:t xml:space="preserve">иты внутреннего рынка (далее </w:t>
      </w:r>
      <w:r w:rsidR="00C23664">
        <w:rPr>
          <w:rFonts w:ascii="Times New Roman" w:hAnsi="Times New Roman"/>
        </w:rPr>
        <w:t>-</w:t>
      </w:r>
      <w:r w:rsidR="00F218EA" w:rsidRPr="00AD4123">
        <w:rPr>
          <w:rFonts w:ascii="Times New Roman" w:hAnsi="Times New Roman"/>
        </w:rPr>
        <w:t xml:space="preserve"> </w:t>
      </w:r>
      <w:r w:rsidR="00C23664">
        <w:rPr>
          <w:rFonts w:ascii="Times New Roman" w:hAnsi="Times New Roman"/>
        </w:rPr>
        <w:t>товары</w:t>
      </w:r>
      <w:r w:rsidR="00F00488" w:rsidRPr="00AD4123">
        <w:rPr>
          <w:rFonts w:ascii="Times New Roman" w:hAnsi="Times New Roman"/>
        </w:rPr>
        <w:t>)</w:t>
      </w:r>
      <w:r w:rsidR="001A71D0" w:rsidRPr="00AD4123">
        <w:rPr>
          <w:rFonts w:ascii="Times New Roman" w:hAnsi="Times New Roman"/>
        </w:rPr>
        <w:t>, место его проведения</w:t>
      </w:r>
      <w:r w:rsidR="00F00488" w:rsidRPr="00AD4123">
        <w:rPr>
          <w:rFonts w:ascii="Times New Roman" w:hAnsi="Times New Roman"/>
        </w:rPr>
        <w:t>.</w:t>
      </w:r>
    </w:p>
    <w:p w14:paraId="50C36E31" w14:textId="28943DE0" w:rsidR="005002FE" w:rsidRPr="00AD4123" w:rsidRDefault="00953B1A" w:rsidP="004A2A50">
      <w:pPr>
        <w:ind w:firstLine="851"/>
        <w:rPr>
          <w:rFonts w:ascii="Times New Roman" w:hAnsi="Times New Roman"/>
        </w:rPr>
      </w:pPr>
      <w:r w:rsidRPr="00AD4123">
        <w:rPr>
          <w:rFonts w:ascii="Times New Roman" w:hAnsi="Times New Roman"/>
        </w:rPr>
        <w:t xml:space="preserve">2. </w:t>
      </w:r>
      <w:r w:rsidR="00F00488" w:rsidRPr="00AD4123">
        <w:rPr>
          <w:rFonts w:ascii="Times New Roman" w:hAnsi="Times New Roman"/>
        </w:rPr>
        <w:t xml:space="preserve">Эксперимент проводится </w:t>
      </w:r>
      <w:r w:rsidR="0015452F" w:rsidRPr="00AD4123">
        <w:rPr>
          <w:rFonts w:ascii="Times New Roman" w:hAnsi="Times New Roman"/>
        </w:rPr>
        <w:t>с целью</w:t>
      </w:r>
      <w:r w:rsidR="00F00488" w:rsidRPr="00AD4123">
        <w:rPr>
          <w:rFonts w:ascii="Times New Roman" w:hAnsi="Times New Roman"/>
          <w:i/>
        </w:rPr>
        <w:t xml:space="preserve"> </w:t>
      </w:r>
      <w:r w:rsidR="001A71D0" w:rsidRPr="00AD4123">
        <w:t>апробации</w:t>
      </w:r>
      <w:r w:rsidR="001A71D0" w:rsidRPr="00AD4123">
        <w:rPr>
          <w:rFonts w:ascii="Times New Roman" w:hAnsi="Times New Roman"/>
        </w:rPr>
        <w:t xml:space="preserve"> </w:t>
      </w:r>
      <w:r w:rsidR="001A71D0" w:rsidRPr="00AD4123">
        <w:t>совершения таможенных операций оператором</w:t>
      </w:r>
      <w:r w:rsidR="00C64DCA" w:rsidRPr="00AD4123">
        <w:t xml:space="preserve"> электронной торговли </w:t>
      </w:r>
      <w:r w:rsidR="001A71D0" w:rsidRPr="00AD4123">
        <w:t>с применением таможенной процедуры таможенного склада в отношении товаров, участвующих в эксперименте</w:t>
      </w:r>
      <w:r w:rsidR="00660B1B" w:rsidRPr="00AD4123">
        <w:rPr>
          <w:rFonts w:ascii="Times New Roman" w:hAnsi="Times New Roman"/>
        </w:rPr>
        <w:t xml:space="preserve"> в целях их выдачи с такого склада</w:t>
      </w:r>
      <w:r w:rsidR="005002FE" w:rsidRPr="00AD4123">
        <w:rPr>
          <w:rFonts w:ascii="Times New Roman" w:hAnsi="Times New Roman"/>
        </w:rPr>
        <w:t>,</w:t>
      </w:r>
      <w:r w:rsidR="00660B1B" w:rsidRPr="00AD4123">
        <w:rPr>
          <w:rFonts w:ascii="Times New Roman" w:hAnsi="Times New Roman"/>
        </w:rPr>
        <w:t xml:space="preserve"> после приобретения </w:t>
      </w:r>
      <w:r w:rsidR="005002FE" w:rsidRPr="00AD4123">
        <w:rPr>
          <w:rFonts w:ascii="Times New Roman" w:hAnsi="Times New Roman"/>
        </w:rPr>
        <w:t xml:space="preserve">физическим лицом, </w:t>
      </w:r>
      <w:r w:rsidR="00660B1B" w:rsidRPr="00AD4123">
        <w:rPr>
          <w:rFonts w:ascii="Times New Roman" w:hAnsi="Times New Roman"/>
        </w:rPr>
        <w:t>с использованием информационно-телекоммуникационной сети «Интернет»</w:t>
      </w:r>
      <w:r w:rsidR="005002FE" w:rsidRPr="00AD4123">
        <w:rPr>
          <w:rFonts w:ascii="Times New Roman" w:hAnsi="Times New Roman"/>
        </w:rPr>
        <w:t>,</w:t>
      </w:r>
      <w:r w:rsidR="00660B1B" w:rsidRPr="00AD4123">
        <w:rPr>
          <w:rFonts w:ascii="Times New Roman" w:hAnsi="Times New Roman"/>
        </w:rPr>
        <w:t xml:space="preserve"> и помещении под таможенную процедуру</w:t>
      </w:r>
      <w:r w:rsidR="005002FE" w:rsidRPr="00AD4123">
        <w:rPr>
          <w:rFonts w:ascii="Times New Roman" w:hAnsi="Times New Roman"/>
        </w:rPr>
        <w:t>:</w:t>
      </w:r>
    </w:p>
    <w:p w14:paraId="17CBA95B" w14:textId="0BC22137" w:rsidR="00660B1B" w:rsidRPr="00AD4123" w:rsidRDefault="005002FE" w:rsidP="004A2A50">
      <w:pPr>
        <w:ind w:firstLine="851"/>
        <w:rPr>
          <w:rFonts w:ascii="Times New Roman" w:hAnsi="Times New Roman"/>
        </w:rPr>
      </w:pPr>
      <w:r w:rsidRPr="00AD4123">
        <w:rPr>
          <w:rFonts w:ascii="Times New Roman" w:hAnsi="Times New Roman"/>
        </w:rPr>
        <w:t>-</w:t>
      </w:r>
      <w:r w:rsidR="00660B1B" w:rsidRPr="00AD4123">
        <w:rPr>
          <w:rFonts w:ascii="Times New Roman" w:hAnsi="Times New Roman"/>
        </w:rPr>
        <w:t xml:space="preserve"> выпуска для внутреннего потребления на основании заявления о выпуске товаров до подачи декларации на товары с последующей подачей декларации на товары по форме, установленной </w:t>
      </w:r>
      <w:r w:rsidR="00790E2C" w:rsidRPr="00AD4123">
        <w:t xml:space="preserve">решением </w:t>
      </w:r>
      <w:r w:rsidR="00C23664">
        <w:t xml:space="preserve">Евразийской экономической </w:t>
      </w:r>
      <w:r w:rsidR="00790E2C" w:rsidRPr="00AD4123">
        <w:t>Комиссии Таможенного союза «О форме декларации на товары и порядке ее заполнения»</w:t>
      </w:r>
      <w:r w:rsidRPr="00AD4123">
        <w:rPr>
          <w:rFonts w:ascii="Times New Roman" w:hAnsi="Times New Roman"/>
        </w:rPr>
        <w:t xml:space="preserve"> </w:t>
      </w:r>
      <w:r w:rsidR="00F00D53">
        <w:rPr>
          <w:rFonts w:ascii="Times New Roman" w:hAnsi="Times New Roman"/>
        </w:rPr>
        <w:t>от 20 мая 2010 года</w:t>
      </w:r>
      <w:r w:rsidR="00F00D53" w:rsidRPr="00F00D53">
        <w:rPr>
          <w:rFonts w:ascii="Times New Roman" w:hAnsi="Times New Roman"/>
        </w:rPr>
        <w:t xml:space="preserve"> № 257 </w:t>
      </w:r>
      <w:r w:rsidRPr="00AD4123">
        <w:rPr>
          <w:rFonts w:ascii="Times New Roman" w:hAnsi="Times New Roman"/>
        </w:rPr>
        <w:t>для доставки на территорию Кыргызской Республики;</w:t>
      </w:r>
    </w:p>
    <w:p w14:paraId="5CE82937" w14:textId="59AF3D27" w:rsidR="005002FE" w:rsidRPr="00F00D53" w:rsidRDefault="005002FE" w:rsidP="004A2A50">
      <w:pPr>
        <w:ind w:firstLine="851"/>
        <w:rPr>
          <w:rFonts w:ascii="Times New Roman" w:hAnsi="Times New Roman"/>
        </w:rPr>
      </w:pPr>
      <w:r w:rsidRPr="00F00D53">
        <w:rPr>
          <w:rFonts w:ascii="Times New Roman" w:hAnsi="Times New Roman"/>
        </w:rPr>
        <w:t xml:space="preserve">- реэкспорта, с подачей декларации на товары по форме, установленной </w:t>
      </w:r>
      <w:r w:rsidR="00790E2C" w:rsidRPr="00F00D53">
        <w:t xml:space="preserve">решением </w:t>
      </w:r>
      <w:r w:rsidR="00F00D53" w:rsidRPr="00F00D53">
        <w:t xml:space="preserve">Евразийской экономической </w:t>
      </w:r>
      <w:r w:rsidR="00790E2C" w:rsidRPr="00F00D53">
        <w:t xml:space="preserve">Комиссии Таможенного союза «О форме декларации на товары и порядке ее </w:t>
      </w:r>
      <w:r w:rsidR="00790E2C" w:rsidRPr="00F00D53">
        <w:lastRenderedPageBreak/>
        <w:t>заполнения»</w:t>
      </w:r>
      <w:r w:rsidRPr="00F00D53">
        <w:rPr>
          <w:rFonts w:ascii="Times New Roman" w:hAnsi="Times New Roman"/>
        </w:rPr>
        <w:t xml:space="preserve"> </w:t>
      </w:r>
      <w:r w:rsidR="00F00D53" w:rsidRPr="00F00D53">
        <w:rPr>
          <w:rFonts w:ascii="Times New Roman" w:hAnsi="Times New Roman"/>
        </w:rPr>
        <w:t xml:space="preserve">от 20 мая 2010 года № 257, </w:t>
      </w:r>
      <w:r w:rsidRPr="00F00D53">
        <w:rPr>
          <w:rFonts w:ascii="Times New Roman" w:hAnsi="Times New Roman"/>
        </w:rPr>
        <w:t>для доставки за пределы таможенной территории Евразийского экономического союза;</w:t>
      </w:r>
    </w:p>
    <w:p w14:paraId="3DB1A808" w14:textId="0AD4736C" w:rsidR="005002FE" w:rsidRPr="00AD4123" w:rsidRDefault="005002FE" w:rsidP="005B4517">
      <w:pPr>
        <w:ind w:firstLine="851"/>
        <w:rPr>
          <w:rFonts w:ascii="Times New Roman" w:hAnsi="Times New Roman"/>
        </w:rPr>
      </w:pPr>
      <w:r w:rsidRPr="00F00D53">
        <w:rPr>
          <w:rFonts w:ascii="Times New Roman" w:hAnsi="Times New Roman"/>
        </w:rPr>
        <w:t xml:space="preserve">- </w:t>
      </w:r>
      <w:r w:rsidRPr="00F00D53">
        <w:rPr>
          <w:color w:val="000000"/>
          <w:sz w:val="30"/>
          <w:szCs w:val="30"/>
          <w:shd w:val="clear" w:color="auto" w:fill="FFFFFF"/>
        </w:rPr>
        <w:t>таможенного транзита,</w:t>
      </w:r>
      <w:r w:rsidR="00E97176" w:rsidRPr="00F00D53">
        <w:rPr>
          <w:color w:val="000000"/>
          <w:sz w:val="30"/>
          <w:szCs w:val="30"/>
          <w:shd w:val="clear" w:color="auto" w:fill="FFFFFF"/>
        </w:rPr>
        <w:t xml:space="preserve"> по форме</w:t>
      </w:r>
      <w:r w:rsidR="005B4517" w:rsidRPr="00F00D53">
        <w:rPr>
          <w:rFonts w:ascii="Times New Roman" w:hAnsi="Times New Roman"/>
        </w:rPr>
        <w:t xml:space="preserve">, </w:t>
      </w:r>
      <w:r w:rsidR="005B4517" w:rsidRPr="007B0D39">
        <w:rPr>
          <w:rFonts w:ascii="Times New Roman" w:hAnsi="Times New Roman"/>
        </w:rPr>
        <w:t xml:space="preserve">установленной решением </w:t>
      </w:r>
      <w:r w:rsidR="00F00D53" w:rsidRPr="007B0D39">
        <w:rPr>
          <w:rFonts w:ascii="Times New Roman" w:hAnsi="Times New Roman"/>
        </w:rPr>
        <w:t xml:space="preserve">Евразийской экономической </w:t>
      </w:r>
      <w:r w:rsidR="005B4517" w:rsidRPr="007B0D39">
        <w:rPr>
          <w:rFonts w:ascii="Times New Roman" w:hAnsi="Times New Roman"/>
        </w:rPr>
        <w:t xml:space="preserve">Комиссии </w:t>
      </w:r>
      <w:r w:rsidR="00F00D53" w:rsidRPr="007B0D39">
        <w:rPr>
          <w:rFonts w:ascii="Times New Roman" w:hAnsi="Times New Roman"/>
        </w:rPr>
        <w:t>Т</w:t>
      </w:r>
      <w:r w:rsidR="005B4517" w:rsidRPr="007B0D39">
        <w:rPr>
          <w:rFonts w:ascii="Times New Roman" w:hAnsi="Times New Roman"/>
        </w:rPr>
        <w:t xml:space="preserve">аможенного союза </w:t>
      </w:r>
      <w:r w:rsidR="007B0D39" w:rsidRPr="007B0D39">
        <w:rPr>
          <w:rFonts w:ascii="Times New Roman" w:hAnsi="Times New Roman"/>
        </w:rPr>
        <w:t xml:space="preserve">«О форме и порядке заполнения транзитной декларации» </w:t>
      </w:r>
      <w:r w:rsidR="005B4517" w:rsidRPr="007B0D39">
        <w:rPr>
          <w:rFonts w:ascii="Times New Roman" w:hAnsi="Times New Roman"/>
        </w:rPr>
        <w:t>от 18 октября 2012 года №</w:t>
      </w:r>
      <w:r w:rsidR="00F00D53" w:rsidRPr="007B0D39">
        <w:rPr>
          <w:rFonts w:ascii="Times New Roman" w:hAnsi="Times New Roman"/>
        </w:rPr>
        <w:t xml:space="preserve"> </w:t>
      </w:r>
      <w:r w:rsidR="005B4517" w:rsidRPr="007B0D39">
        <w:rPr>
          <w:rFonts w:ascii="Times New Roman" w:hAnsi="Times New Roman"/>
        </w:rPr>
        <w:t>289,</w:t>
      </w:r>
      <w:r w:rsidR="005B4517" w:rsidRPr="00F00D53">
        <w:rPr>
          <w:rFonts w:ascii="Times New Roman" w:hAnsi="Times New Roman"/>
        </w:rPr>
        <w:t xml:space="preserve"> для доставки на территорию другого государства- члена Евразийского экономического союза.</w:t>
      </w:r>
    </w:p>
    <w:p w14:paraId="280CE1A8" w14:textId="150C98B3" w:rsidR="00F218EA" w:rsidRPr="00AD4123" w:rsidRDefault="00175044" w:rsidP="004A2A50">
      <w:pPr>
        <w:ind w:firstLine="851"/>
        <w:rPr>
          <w:rFonts w:ascii="Times New Roman" w:hAnsi="Times New Roman"/>
        </w:rPr>
      </w:pPr>
      <w:r w:rsidRPr="00AD4123">
        <w:rPr>
          <w:rFonts w:ascii="Times New Roman" w:hAnsi="Times New Roman"/>
        </w:rPr>
        <w:t>3</w:t>
      </w:r>
      <w:r w:rsidR="00E40F8B" w:rsidRPr="00AD4123">
        <w:rPr>
          <w:rFonts w:ascii="Times New Roman" w:hAnsi="Times New Roman"/>
        </w:rPr>
        <w:t>. Эксперимент проводится на таможенных складах, расположенных</w:t>
      </w:r>
      <w:r w:rsidR="00A228E0" w:rsidRPr="00AD4123">
        <w:rPr>
          <w:rFonts w:ascii="Times New Roman" w:hAnsi="Times New Roman"/>
        </w:rPr>
        <w:t xml:space="preserve"> </w:t>
      </w:r>
      <w:r w:rsidR="00E40F8B" w:rsidRPr="00AD4123">
        <w:rPr>
          <w:rFonts w:ascii="Times New Roman" w:hAnsi="Times New Roman"/>
        </w:rPr>
        <w:t>в</w:t>
      </w:r>
      <w:r w:rsidR="00F218EA" w:rsidRPr="00AD4123">
        <w:rPr>
          <w:rFonts w:ascii="Times New Roman" w:hAnsi="Times New Roman"/>
        </w:rPr>
        <w:t xml:space="preserve"> местах </w:t>
      </w:r>
      <w:r w:rsidR="00E40F8B" w:rsidRPr="00AD4123">
        <w:rPr>
          <w:rFonts w:ascii="Times New Roman" w:hAnsi="Times New Roman"/>
        </w:rPr>
        <w:t>международного почтового обмена</w:t>
      </w:r>
      <w:r w:rsidR="007D72C0" w:rsidRPr="00AD4123">
        <w:rPr>
          <w:rFonts w:ascii="Times New Roman" w:hAnsi="Times New Roman"/>
        </w:rPr>
        <w:t xml:space="preserve"> </w:t>
      </w:r>
      <w:r w:rsidR="00CC1513" w:rsidRPr="00AD4123">
        <w:rPr>
          <w:rFonts w:ascii="Times New Roman" w:hAnsi="Times New Roman"/>
        </w:rPr>
        <w:t>назначенного оператора почтовой связи (хозяйственное общество с государственной долей участия).</w:t>
      </w:r>
      <w:r w:rsidR="00BC7C54" w:rsidRPr="00AD4123">
        <w:rPr>
          <w:rFonts w:ascii="Times New Roman" w:hAnsi="Times New Roman"/>
        </w:rPr>
        <w:t xml:space="preserve"> </w:t>
      </w:r>
    </w:p>
    <w:p w14:paraId="6EF12122" w14:textId="65C7BC65" w:rsidR="007B7E90" w:rsidRPr="00AD4123" w:rsidRDefault="00CB669F" w:rsidP="004A2A50">
      <w:pPr>
        <w:ind w:firstLine="851"/>
        <w:rPr>
          <w:rFonts w:ascii="Times New Roman" w:hAnsi="Times New Roman"/>
        </w:rPr>
      </w:pPr>
      <w:r w:rsidRPr="00AD4123">
        <w:rPr>
          <w:rFonts w:ascii="Times New Roman" w:hAnsi="Times New Roman"/>
        </w:rPr>
        <w:t xml:space="preserve">Таможенные склады, на которых проводится эксперимент, должны соответствовать требованиям к их обустройству и оборудованию, установленным статьей </w:t>
      </w:r>
      <w:r w:rsidR="006D118C" w:rsidRPr="00AD4123">
        <w:rPr>
          <w:rFonts w:ascii="Times New Roman" w:hAnsi="Times New Roman"/>
        </w:rPr>
        <w:t>222</w:t>
      </w:r>
      <w:r w:rsidRPr="00AD4123">
        <w:rPr>
          <w:rFonts w:ascii="Times New Roman" w:hAnsi="Times New Roman"/>
        </w:rPr>
        <w:t xml:space="preserve"> </w:t>
      </w:r>
      <w:r w:rsidR="006D118C" w:rsidRPr="00AD4123">
        <w:rPr>
          <w:rFonts w:ascii="Times New Roman" w:hAnsi="Times New Roman"/>
        </w:rPr>
        <w:t>Закона Кыргызской Республики</w:t>
      </w:r>
      <w:r w:rsidR="00C400D0" w:rsidRPr="00AD4123">
        <w:rPr>
          <w:rFonts w:ascii="Times New Roman" w:hAnsi="Times New Roman"/>
        </w:rPr>
        <w:t xml:space="preserve"> </w:t>
      </w:r>
      <w:r w:rsidRPr="00AD4123">
        <w:rPr>
          <w:rFonts w:ascii="Times New Roman" w:hAnsi="Times New Roman"/>
        </w:rPr>
        <w:t>«О таможенном регулировании</w:t>
      </w:r>
      <w:r w:rsidR="006D118C" w:rsidRPr="00AD4123">
        <w:rPr>
          <w:rFonts w:ascii="Times New Roman" w:hAnsi="Times New Roman"/>
        </w:rPr>
        <w:t>»</w:t>
      </w:r>
      <w:r w:rsidRPr="00AD4123">
        <w:rPr>
          <w:rFonts w:ascii="Times New Roman" w:hAnsi="Times New Roman"/>
        </w:rPr>
        <w:t>, а также оборудованы досмотровой рентгеновской техникой, достаточной для проведения осмотра всех товаров, помещаемых под таможенную процедуру таможенного склада.</w:t>
      </w:r>
    </w:p>
    <w:p w14:paraId="3A935C16" w14:textId="36D26407" w:rsidR="00D63723" w:rsidRDefault="00F511E4" w:rsidP="00F511E4">
      <w:r w:rsidRPr="00AD4123">
        <w:t xml:space="preserve">4. </w:t>
      </w:r>
      <w:r w:rsidR="00D63723">
        <w:t xml:space="preserve">Операторы электронной торговли ежеквартально, до 5-го числа месяца, следующего за отчетным кварталом, предоставляют в Государственную таможенную службу при Министерстве финансов Кыргызской Республики отчет о количестве товаров электронной торговли, помещенных под таможенную процедуру таможенного склада и выпущенных в соответствии с таможенной процедурой выпуска </w:t>
      </w:r>
      <w:r w:rsidR="000F3187">
        <w:t>для внутреннего потребления в рамках эксперимента.</w:t>
      </w:r>
    </w:p>
    <w:p w14:paraId="7F131144" w14:textId="144BAC6C" w:rsidR="00F511E4" w:rsidRPr="00AD4123" w:rsidRDefault="00F511E4" w:rsidP="00F511E4">
      <w:r w:rsidRPr="00AD4123">
        <w:t>Го</w:t>
      </w:r>
      <w:r w:rsidR="00790E2C">
        <w:t>сударственная таможенная служба</w:t>
      </w:r>
      <w:r w:rsidR="00947A5D">
        <w:t xml:space="preserve"> </w:t>
      </w:r>
      <w:r w:rsidR="000F3187">
        <w:t xml:space="preserve">при Министерстве финансов Кыргызской Республики </w:t>
      </w:r>
      <w:r w:rsidR="00947A5D">
        <w:t>направляе</w:t>
      </w:r>
      <w:r w:rsidRPr="00AD4123">
        <w:t>т в Министерство экономики и коммерции Кыргызской Республики отчеты о ходе проведения эксперимента, ежеквартально, до 15-го числа месяца, с</w:t>
      </w:r>
      <w:r w:rsidR="000F3187">
        <w:t>ледующего за отчетным кварталом.</w:t>
      </w:r>
    </w:p>
    <w:p w14:paraId="65838BC8" w14:textId="16649D3C" w:rsidR="00F511E4" w:rsidRPr="00AD4123" w:rsidRDefault="00F511E4" w:rsidP="00F511E4">
      <w:r w:rsidRPr="00AD4123">
        <w:t>Отчеты должны содержать информацию о количестве выпущенных в соответствии с таможенной процедурой выпуска для внутреннего потребления товаров, участвующих в эксперименте, их весе и таможенной стоимости от общего количества товаров, участвующих в эксперименте и помещенных под таможенную процедуру таможенного склада.</w:t>
      </w:r>
    </w:p>
    <w:p w14:paraId="33300C48" w14:textId="257D2793" w:rsidR="000E2A2A" w:rsidRPr="00AD4123" w:rsidRDefault="005B4517" w:rsidP="005B4517">
      <w:pPr>
        <w:rPr>
          <w:rFonts w:ascii="Times New Roman" w:hAnsi="Times New Roman"/>
        </w:rPr>
      </w:pPr>
      <w:r w:rsidRPr="00AD4123">
        <w:rPr>
          <w:rFonts w:ascii="Times New Roman" w:hAnsi="Times New Roman"/>
        </w:rPr>
        <w:t>5</w:t>
      </w:r>
      <w:r w:rsidR="000E2A2A" w:rsidRPr="00AD4123">
        <w:rPr>
          <w:rFonts w:ascii="Times New Roman" w:hAnsi="Times New Roman"/>
        </w:rPr>
        <w:t>.</w:t>
      </w:r>
      <w:r w:rsidRPr="00AD4123">
        <w:rPr>
          <w:rFonts w:ascii="Times New Roman" w:hAnsi="Times New Roman"/>
        </w:rPr>
        <w:t xml:space="preserve"> </w:t>
      </w:r>
      <w:r w:rsidR="000E2A2A" w:rsidRPr="00AD4123">
        <w:rPr>
          <w:rFonts w:ascii="Times New Roman" w:hAnsi="Times New Roman"/>
        </w:rPr>
        <w:t xml:space="preserve">Эксперимент проводится с 1 </w:t>
      </w:r>
      <w:r w:rsidR="00E466C8">
        <w:rPr>
          <w:rFonts w:ascii="Times New Roman" w:hAnsi="Times New Roman"/>
        </w:rPr>
        <w:t>марта</w:t>
      </w:r>
      <w:r w:rsidR="000E2A2A" w:rsidRPr="00AD4123">
        <w:rPr>
          <w:rFonts w:ascii="Times New Roman" w:hAnsi="Times New Roman"/>
        </w:rPr>
        <w:t xml:space="preserve"> 202</w:t>
      </w:r>
      <w:r w:rsidR="003800CC" w:rsidRPr="00AD4123">
        <w:rPr>
          <w:rFonts w:ascii="Times New Roman" w:hAnsi="Times New Roman"/>
        </w:rPr>
        <w:t>3</w:t>
      </w:r>
      <w:r w:rsidR="000E2A2A" w:rsidRPr="00AD4123">
        <w:rPr>
          <w:rFonts w:ascii="Times New Roman" w:hAnsi="Times New Roman"/>
        </w:rPr>
        <w:t xml:space="preserve"> года </w:t>
      </w:r>
      <w:r w:rsidR="0028492B" w:rsidRPr="00AD4123">
        <w:rPr>
          <w:color w:val="000000"/>
        </w:rPr>
        <w:t xml:space="preserve">до вступления в силу соответствующих международных договоров и актов, </w:t>
      </w:r>
      <w:r w:rsidR="0028492B" w:rsidRPr="00AD4123">
        <w:t>составляющих право Евразийского экономического союза</w:t>
      </w:r>
      <w:r w:rsidR="00C518AC" w:rsidRPr="00AD4123">
        <w:rPr>
          <w:rFonts w:ascii="Times New Roman" w:hAnsi="Times New Roman"/>
        </w:rPr>
        <w:t>.</w:t>
      </w:r>
    </w:p>
    <w:p w14:paraId="2B22FE5F" w14:textId="77777777" w:rsidR="00A45F16" w:rsidRPr="00AD4123" w:rsidRDefault="00A45F16" w:rsidP="004A2A50">
      <w:pPr>
        <w:ind w:firstLine="851"/>
        <w:rPr>
          <w:rFonts w:ascii="Times New Roman" w:hAnsi="Times New Roman"/>
        </w:rPr>
      </w:pPr>
    </w:p>
    <w:p w14:paraId="5B20B1F1" w14:textId="5A237B8A" w:rsidR="002C1A1B" w:rsidRPr="00AD4123" w:rsidRDefault="00E81867" w:rsidP="005B4517">
      <w:pPr>
        <w:ind w:firstLine="851"/>
        <w:jc w:val="center"/>
        <w:rPr>
          <w:rFonts w:ascii="Times New Roman" w:hAnsi="Times New Roman"/>
          <w:b/>
        </w:rPr>
      </w:pPr>
      <w:r w:rsidRPr="00AD4123">
        <w:rPr>
          <w:rFonts w:ascii="Times New Roman" w:hAnsi="Times New Roman"/>
          <w:b/>
        </w:rPr>
        <w:t>2</w:t>
      </w:r>
      <w:r w:rsidR="002C1A1B" w:rsidRPr="00AD4123">
        <w:rPr>
          <w:rFonts w:ascii="Times New Roman" w:hAnsi="Times New Roman"/>
          <w:b/>
        </w:rPr>
        <w:t>.</w:t>
      </w:r>
      <w:r w:rsidR="00952E28" w:rsidRPr="00AD4123">
        <w:rPr>
          <w:rFonts w:ascii="Times New Roman" w:hAnsi="Times New Roman"/>
          <w:b/>
        </w:rPr>
        <w:t xml:space="preserve"> </w:t>
      </w:r>
      <w:r w:rsidR="00E40F8B" w:rsidRPr="00AD4123">
        <w:rPr>
          <w:rFonts w:ascii="Times New Roman" w:hAnsi="Times New Roman"/>
          <w:b/>
        </w:rPr>
        <w:t>Особенности применения таможен</w:t>
      </w:r>
      <w:r w:rsidR="00BE6BF3" w:rsidRPr="00AD4123">
        <w:rPr>
          <w:rFonts w:ascii="Times New Roman" w:hAnsi="Times New Roman"/>
          <w:b/>
        </w:rPr>
        <w:t>ных процедур</w:t>
      </w:r>
    </w:p>
    <w:p w14:paraId="6821386F" w14:textId="6D861A4E" w:rsidR="006E6FC9" w:rsidRPr="00AD4123" w:rsidRDefault="00AD4123" w:rsidP="001A67DA">
      <w:r w:rsidRPr="00AD4123">
        <w:rPr>
          <w:rFonts w:ascii="Times New Roman" w:hAnsi="Times New Roman"/>
        </w:rPr>
        <w:t>6</w:t>
      </w:r>
      <w:r w:rsidR="000E2F41" w:rsidRPr="00AD4123">
        <w:rPr>
          <w:rFonts w:ascii="Times New Roman" w:hAnsi="Times New Roman"/>
        </w:rPr>
        <w:t>.</w:t>
      </w:r>
      <w:r w:rsidR="00A45F16" w:rsidRPr="00AD4123">
        <w:rPr>
          <w:rFonts w:ascii="Times New Roman" w:hAnsi="Times New Roman"/>
        </w:rPr>
        <w:t xml:space="preserve"> </w:t>
      </w:r>
      <w:r w:rsidR="006E6FC9" w:rsidRPr="00AD4123">
        <w:t xml:space="preserve">Помещение товаров, участвующих в эксперименте, под таможенную процедуру таможенного склада осуществляется оператором с применением декларации на товары, заполненной в соответствии с </w:t>
      </w:r>
      <w:r w:rsidR="006E6FC9" w:rsidRPr="00AD4123">
        <w:lastRenderedPageBreak/>
        <w:t xml:space="preserve">решением </w:t>
      </w:r>
      <w:r w:rsidR="000F3187">
        <w:t xml:space="preserve">Евразийской экономической </w:t>
      </w:r>
      <w:r w:rsidR="006E6FC9" w:rsidRPr="00AD4123">
        <w:t xml:space="preserve">Комиссии Таможенного союза «О форме декларации на </w:t>
      </w:r>
      <w:r w:rsidR="000F3187">
        <w:t>товары и порядке ее заполнения»</w:t>
      </w:r>
      <w:r w:rsidR="006E6FC9" w:rsidRPr="00AD4123">
        <w:t xml:space="preserve"> </w:t>
      </w:r>
      <w:r w:rsidR="000F3187" w:rsidRPr="00AD4123">
        <w:t xml:space="preserve">от 20 мая 2010 г. </w:t>
      </w:r>
      <w:r w:rsidR="000F3187">
        <w:t>№</w:t>
      </w:r>
      <w:r w:rsidR="000F3187" w:rsidRPr="00AD4123">
        <w:t xml:space="preserve"> 257</w:t>
      </w:r>
      <w:r w:rsidR="000F3187">
        <w:t>.</w:t>
      </w:r>
    </w:p>
    <w:p w14:paraId="2EEBFF6F" w14:textId="2F771380" w:rsidR="006E6FC9" w:rsidRPr="00AD4123" w:rsidRDefault="00AD4123" w:rsidP="006E6FC9">
      <w:r w:rsidRPr="00AD4123">
        <w:t>7</w:t>
      </w:r>
      <w:r w:rsidR="005B4517" w:rsidRPr="00AD4123">
        <w:t xml:space="preserve">. </w:t>
      </w:r>
      <w:r w:rsidR="006E6FC9" w:rsidRPr="00AD4123">
        <w:t>Оператором в таможенный орган представляется информация об уникальных номерах международных почтовых отправлений (уникальный 13-значный буквенно-цифровой идентификатор письменной корреспонденции и посылок, соответствующий стандарту S10 Сборника технических стандартов Всемирного почтового союза, который наносится на каждое международное почтовое отправление), в которых товары, участвующие в эксперименте, будут ввозиться в Кыргызскую Республику и вывозиться из Кыргызской Республики.</w:t>
      </w:r>
    </w:p>
    <w:p w14:paraId="67688EA6" w14:textId="3FE60DC1" w:rsidR="00D93B23" w:rsidRPr="00AD4123" w:rsidRDefault="00AD4123" w:rsidP="006E6FC9">
      <w:r w:rsidRPr="00AD4123">
        <w:t>8</w:t>
      </w:r>
      <w:r w:rsidR="005B4517" w:rsidRPr="00AD4123">
        <w:t xml:space="preserve">. </w:t>
      </w:r>
      <w:r w:rsidR="00D93B23" w:rsidRPr="00AD4123">
        <w:t>При пересылке в международных почтовых отправлениях товаров, участвующих в эксперименте, в сопровождающих международные почтовые отправления декларациях CN 23, предусмотренных актами Всемирного почтового союза, получателем товаров</w:t>
      </w:r>
      <w:r w:rsidR="00983F4A" w:rsidRPr="00AD4123">
        <w:t xml:space="preserve"> при вывозе с таможенного склада</w:t>
      </w:r>
      <w:r w:rsidR="00D93B23" w:rsidRPr="00AD4123">
        <w:t xml:space="preserve"> указывается </w:t>
      </w:r>
      <w:r w:rsidR="00606DDC" w:rsidRPr="00AD4123">
        <w:t>физическое лицо</w:t>
      </w:r>
      <w:r w:rsidR="00D93B23" w:rsidRPr="00AD4123">
        <w:t>.</w:t>
      </w:r>
    </w:p>
    <w:p w14:paraId="28670396" w14:textId="4642279B" w:rsidR="006E6FC9" w:rsidRPr="00AD4123" w:rsidRDefault="00AD4123" w:rsidP="006E6FC9">
      <w:pPr>
        <w:rPr>
          <w:rFonts w:ascii="Times New Roman" w:hAnsi="Times New Roman"/>
        </w:rPr>
      </w:pPr>
      <w:r w:rsidRPr="00AD4123">
        <w:rPr>
          <w:rFonts w:ascii="Times New Roman" w:hAnsi="Times New Roman"/>
        </w:rPr>
        <w:t>9</w:t>
      </w:r>
      <w:r w:rsidR="006E6FC9" w:rsidRPr="00AD4123">
        <w:rPr>
          <w:rFonts w:ascii="Times New Roman" w:hAnsi="Times New Roman"/>
        </w:rPr>
        <w:t xml:space="preserve">. </w:t>
      </w:r>
      <w:r w:rsidR="00A516DD" w:rsidRPr="00AD4123">
        <w:rPr>
          <w:rFonts w:ascii="Times New Roman" w:hAnsi="Times New Roman"/>
        </w:rPr>
        <w:t xml:space="preserve">В отношении товаров, </w:t>
      </w:r>
      <w:r w:rsidR="00F941B5" w:rsidRPr="00AD4123">
        <w:rPr>
          <w:rFonts w:ascii="Times New Roman" w:hAnsi="Times New Roman"/>
        </w:rPr>
        <w:t>находящихся на таможенных складах</w:t>
      </w:r>
      <w:r w:rsidR="006E6FC9" w:rsidRPr="00AD4123">
        <w:rPr>
          <w:rFonts w:ascii="Times New Roman" w:hAnsi="Times New Roman"/>
        </w:rPr>
        <w:t xml:space="preserve"> </w:t>
      </w:r>
      <w:r w:rsidR="00A516DD" w:rsidRPr="00AD4123">
        <w:rPr>
          <w:rFonts w:ascii="Times New Roman" w:hAnsi="Times New Roman"/>
        </w:rPr>
        <w:t>д</w:t>
      </w:r>
      <w:r w:rsidR="00BA6A9E" w:rsidRPr="00AD4123">
        <w:rPr>
          <w:rFonts w:ascii="Times New Roman" w:hAnsi="Times New Roman"/>
        </w:rPr>
        <w:t>ействие таможенной процедуры таможенного склада завершается до истечения срока действия этой таможенной процедуры</w:t>
      </w:r>
      <w:r w:rsidR="006E6FC9" w:rsidRPr="00AD4123">
        <w:rPr>
          <w:rFonts w:ascii="Times New Roman" w:hAnsi="Times New Roman"/>
        </w:rPr>
        <w:t xml:space="preserve">, в соответствии со </w:t>
      </w:r>
      <w:r w:rsidR="00F962CE" w:rsidRPr="00AD4123">
        <w:rPr>
          <w:rFonts w:ascii="Times New Roman" w:hAnsi="Times New Roman"/>
        </w:rPr>
        <w:t>статьей 157 Таможенного кодекса Евразийского экономического союза</w:t>
      </w:r>
      <w:r w:rsidR="00F941B5" w:rsidRPr="00AD4123">
        <w:rPr>
          <w:rFonts w:ascii="Times New Roman" w:hAnsi="Times New Roman"/>
        </w:rPr>
        <w:t xml:space="preserve"> (далее – Кодекс Союза)</w:t>
      </w:r>
      <w:r w:rsidR="006E6FC9" w:rsidRPr="00AD4123">
        <w:rPr>
          <w:rFonts w:ascii="Times New Roman" w:hAnsi="Times New Roman"/>
        </w:rPr>
        <w:t>:</w:t>
      </w:r>
    </w:p>
    <w:p w14:paraId="7A1948C9" w14:textId="72F64092" w:rsidR="006E6FC9" w:rsidRPr="00AD4123" w:rsidRDefault="006E6FC9" w:rsidP="006E6FC9">
      <w:r w:rsidRPr="00AD4123">
        <w:t>а) помещением товаров, участвующих в эксперименте, под таможенную процедуру выпуска для внутреннего потребления в соответствии с главой 20 Кодекса</w:t>
      </w:r>
      <w:r w:rsidR="00606DDC" w:rsidRPr="00AD4123">
        <w:t xml:space="preserve"> Союза</w:t>
      </w:r>
      <w:r w:rsidRPr="00AD4123">
        <w:t>;</w:t>
      </w:r>
    </w:p>
    <w:p w14:paraId="0B629F16" w14:textId="22C9F19E" w:rsidR="006E6FC9" w:rsidRPr="00AD4123" w:rsidRDefault="006E6FC9" w:rsidP="006E6FC9">
      <w:r w:rsidRPr="00AD4123">
        <w:t>б) помещени</w:t>
      </w:r>
      <w:r w:rsidR="00D93B23" w:rsidRPr="00AD4123">
        <w:t>ем</w:t>
      </w:r>
      <w:r w:rsidRPr="00AD4123">
        <w:t xml:space="preserve"> товаров, участвующих в эксперименте, под таможенную процедуру реэкспорта в соответствии с главой 32 Кодекса</w:t>
      </w:r>
      <w:r w:rsidR="00606DDC" w:rsidRPr="00AD4123">
        <w:t xml:space="preserve"> Союза</w:t>
      </w:r>
      <w:r w:rsidRPr="00AD4123">
        <w:t>;</w:t>
      </w:r>
    </w:p>
    <w:p w14:paraId="3846F777" w14:textId="6C180404" w:rsidR="00DC6083" w:rsidRPr="00AD4123" w:rsidRDefault="00DC6083" w:rsidP="006E6FC9">
      <w:r w:rsidRPr="00AD4123">
        <w:t>в) помещением товаров, участвующих в эксперименте, под таможенную процедуру транзита в соответствии с подпунктом 5 части 1 статьи 161 Кодекса Союза;</w:t>
      </w:r>
    </w:p>
    <w:p w14:paraId="617DB8BA" w14:textId="02BF6C93" w:rsidR="006E6FC9" w:rsidRPr="00AD4123" w:rsidRDefault="00DC6083" w:rsidP="006E6FC9">
      <w:r w:rsidRPr="00AD4123">
        <w:t>г)</w:t>
      </w:r>
      <w:r w:rsidR="006E6FC9" w:rsidRPr="00AD4123">
        <w:t xml:space="preserve"> признани</w:t>
      </w:r>
      <w:r w:rsidR="00D93B23" w:rsidRPr="00AD4123">
        <w:t>ем</w:t>
      </w:r>
      <w:r w:rsidR="006E6FC9" w:rsidRPr="00AD4123">
        <w:t xml:space="preserve"> таможенным органом, в регионе деятельности которого функционирует таможенный склад, на котором проводится эксперимент, факт</w:t>
      </w:r>
      <w:r w:rsidR="00850CA6">
        <w:t>а</w:t>
      </w:r>
      <w:r w:rsidR="006E6FC9" w:rsidRPr="00AD4123">
        <w:t xml:space="preserve"> уничтожения и (или) безвозвратной утраты товаров, участвующих в эксперименте, вследствие аварии или действия непреодолимой силы либо факта их безвозвратной утраты в результате естественной убыли при нормальных условиях перевозки (транспортировки) и (или) хранения.</w:t>
      </w:r>
    </w:p>
    <w:p w14:paraId="00FB4A14" w14:textId="29E5786A" w:rsidR="00BD5217" w:rsidRPr="00AD4123" w:rsidRDefault="001A67DA" w:rsidP="00606DDC">
      <w:pPr>
        <w:rPr>
          <w:rFonts w:ascii="Times New Roman" w:hAnsi="Times New Roman"/>
        </w:rPr>
      </w:pPr>
      <w:r w:rsidRPr="00AD4123">
        <w:t>10</w:t>
      </w:r>
      <w:r w:rsidR="00D93B23" w:rsidRPr="00AD4123">
        <w:t>.</w:t>
      </w:r>
      <w:r w:rsidR="00606DDC" w:rsidRPr="00AD4123">
        <w:t xml:space="preserve"> После получения информации от иностранной интернет-площадки о совершении физическим лицом</w:t>
      </w:r>
      <w:r w:rsidR="00CD748D" w:rsidRPr="00AD4123">
        <w:t>, постоянно или временно проживающего на территории Кыргызской Республики,</w:t>
      </w:r>
      <w:r w:rsidR="00606DDC" w:rsidRPr="00AD4123">
        <w:t xml:space="preserve"> сделки купли-продажи товаров, участвующих в эксперименте и помещенных под таможенную процедуру таможенного склада, оператор</w:t>
      </w:r>
      <w:r w:rsidR="00694A09" w:rsidRPr="00AD4123">
        <w:t>ом</w:t>
      </w:r>
      <w:r w:rsidR="00835409" w:rsidRPr="00AD4123">
        <w:t xml:space="preserve"> совершаются таможенные операции, связанные с</w:t>
      </w:r>
      <w:r w:rsidR="0072367E" w:rsidRPr="00AD4123">
        <w:rPr>
          <w:rFonts w:ascii="Times New Roman" w:hAnsi="Times New Roman"/>
        </w:rPr>
        <w:t xml:space="preserve"> выпуск</w:t>
      </w:r>
      <w:r w:rsidR="00835409" w:rsidRPr="00AD4123">
        <w:rPr>
          <w:rFonts w:ascii="Times New Roman" w:hAnsi="Times New Roman"/>
        </w:rPr>
        <w:t>ом</w:t>
      </w:r>
      <w:r w:rsidR="0072367E" w:rsidRPr="00AD4123">
        <w:rPr>
          <w:rFonts w:ascii="Times New Roman" w:hAnsi="Times New Roman"/>
        </w:rPr>
        <w:t xml:space="preserve"> товаров до подачи декларации на товары </w:t>
      </w:r>
      <w:r w:rsidR="00CF0E8A" w:rsidRPr="00AD4123">
        <w:rPr>
          <w:rFonts w:ascii="Times New Roman" w:hAnsi="Times New Roman"/>
        </w:rPr>
        <w:t xml:space="preserve">в </w:t>
      </w:r>
      <w:r w:rsidR="00CF0E8A" w:rsidRPr="00AD4123">
        <w:rPr>
          <w:rFonts w:ascii="Times New Roman" w:hAnsi="Times New Roman"/>
        </w:rPr>
        <w:lastRenderedPageBreak/>
        <w:t>соответствии с таможенной процедурой выпуска для внутреннего потребления</w:t>
      </w:r>
      <w:r w:rsidR="00835409" w:rsidRPr="00AD4123">
        <w:rPr>
          <w:rFonts w:ascii="Times New Roman" w:hAnsi="Times New Roman"/>
        </w:rPr>
        <w:t>,</w:t>
      </w:r>
      <w:r w:rsidR="005165A9" w:rsidRPr="00AD4123">
        <w:rPr>
          <w:rFonts w:ascii="Times New Roman" w:hAnsi="Times New Roman"/>
        </w:rPr>
        <w:t xml:space="preserve"> </w:t>
      </w:r>
      <w:r w:rsidR="00694A09" w:rsidRPr="00AD4123">
        <w:t>согласно решени</w:t>
      </w:r>
      <w:r w:rsidR="00645E2C">
        <w:t>ю</w:t>
      </w:r>
      <w:r w:rsidR="00694A09" w:rsidRPr="00AD4123">
        <w:t xml:space="preserve"> Совета Евразийской экономической </w:t>
      </w:r>
      <w:r w:rsidR="00645E2C">
        <w:t>К</w:t>
      </w:r>
      <w:r w:rsidR="00694A09" w:rsidRPr="00AD4123">
        <w:t>омиссии «О категории товаров, которые могут быть заявлены к выпуску до подачи декларации на товары»</w:t>
      </w:r>
      <w:r w:rsidR="00645E2C">
        <w:t xml:space="preserve"> </w:t>
      </w:r>
      <w:r w:rsidR="00645E2C" w:rsidRPr="00645E2C">
        <w:t>от 14 сентября 2021 г</w:t>
      </w:r>
      <w:r w:rsidR="00645E2C">
        <w:t>ода</w:t>
      </w:r>
      <w:r w:rsidR="00645E2C" w:rsidRPr="00645E2C">
        <w:t xml:space="preserve"> </w:t>
      </w:r>
      <w:r w:rsidR="00645E2C">
        <w:t>№</w:t>
      </w:r>
      <w:r w:rsidR="00645E2C" w:rsidRPr="00645E2C">
        <w:t xml:space="preserve"> 81</w:t>
      </w:r>
      <w:r w:rsidR="00694A09" w:rsidRPr="00AD4123">
        <w:t xml:space="preserve">, </w:t>
      </w:r>
      <w:r w:rsidR="00A86C5A" w:rsidRPr="00AD4123">
        <w:rPr>
          <w:rFonts w:ascii="Times New Roman" w:hAnsi="Times New Roman"/>
        </w:rPr>
        <w:t>с применением заявления в объеме сведений</w:t>
      </w:r>
      <w:r w:rsidR="00BD5217" w:rsidRPr="00AD4123">
        <w:rPr>
          <w:rFonts w:ascii="Times New Roman" w:hAnsi="Times New Roman"/>
        </w:rPr>
        <w:t>,</w:t>
      </w:r>
      <w:r w:rsidR="00A86C5A" w:rsidRPr="00AD4123">
        <w:rPr>
          <w:rFonts w:ascii="Times New Roman" w:hAnsi="Times New Roman"/>
        </w:rPr>
        <w:t xml:space="preserve"> указанных в Решении Коллегии Евразийской экономической </w:t>
      </w:r>
      <w:r w:rsidR="00645E2C">
        <w:rPr>
          <w:rFonts w:ascii="Times New Roman" w:hAnsi="Times New Roman"/>
        </w:rPr>
        <w:t>К</w:t>
      </w:r>
      <w:r w:rsidR="00A86C5A" w:rsidRPr="00AD4123">
        <w:rPr>
          <w:rFonts w:ascii="Times New Roman" w:hAnsi="Times New Roman"/>
        </w:rPr>
        <w:t>омиссии «О заявлении о выпуске товаров до подачи декларации на товары»</w:t>
      </w:r>
      <w:r w:rsidR="00CA39CB" w:rsidRPr="00AD4123">
        <w:rPr>
          <w:rFonts w:ascii="Times New Roman" w:hAnsi="Times New Roman"/>
        </w:rPr>
        <w:t xml:space="preserve"> </w:t>
      </w:r>
      <w:r w:rsidR="002875D2">
        <w:rPr>
          <w:rFonts w:ascii="Times New Roman" w:hAnsi="Times New Roman"/>
        </w:rPr>
        <w:t>от 13 декабря 2017 года</w:t>
      </w:r>
      <w:r w:rsidR="00645E2C" w:rsidRPr="00AD4123">
        <w:rPr>
          <w:rFonts w:ascii="Times New Roman" w:hAnsi="Times New Roman"/>
        </w:rPr>
        <w:t xml:space="preserve"> № 171</w:t>
      </w:r>
      <w:r w:rsidR="00645E2C">
        <w:rPr>
          <w:rFonts w:ascii="Times New Roman" w:hAnsi="Times New Roman"/>
        </w:rPr>
        <w:t>,</w:t>
      </w:r>
      <w:r w:rsidR="00645E2C" w:rsidRPr="00AD4123">
        <w:rPr>
          <w:rFonts w:ascii="Times New Roman" w:hAnsi="Times New Roman"/>
        </w:rPr>
        <w:t xml:space="preserve"> </w:t>
      </w:r>
      <w:r w:rsidR="004F54D4" w:rsidRPr="00AD4123">
        <w:t>с учетом особенностей его заполнения, установленных решением Коллегии Евразийской экономической комиссии «Об особенностях заполнения заявления о выпуске товаров до подачи декларации на товары в отношении товаров, декларирование которых осуществляется в рамках проведения в государствах - членах Евразийского экономического союза пилотного проекта (эксперимента) в области внешней</w:t>
      </w:r>
      <w:r w:rsidR="00645E2C">
        <w:t xml:space="preserve"> электронной торговли товарами» </w:t>
      </w:r>
      <w:r w:rsidR="00645E2C" w:rsidRPr="00645E2C">
        <w:t>от 3 августа 2021 г</w:t>
      </w:r>
      <w:r w:rsidR="00645E2C">
        <w:t>ода</w:t>
      </w:r>
      <w:r w:rsidR="00645E2C" w:rsidRPr="00645E2C">
        <w:t xml:space="preserve"> № 95</w:t>
      </w:r>
      <w:r w:rsidR="00645E2C">
        <w:t>.</w:t>
      </w:r>
    </w:p>
    <w:p w14:paraId="3269C5EC" w14:textId="62D0DBA3" w:rsidR="0093195A" w:rsidRPr="00AD4123" w:rsidRDefault="0093195A" w:rsidP="00606DDC">
      <w:r w:rsidRPr="00AD4123">
        <w:t>Заявление, предусмотренное абзацем 1 настоящего пункта, подается оператором и должно содержать сведения в отношении товаров, участвующих в эксперименте и приобретенных физическим лицом на одной иностранной интернет-площадке, пересылаемых в одном почтовом отправлении и размещенных на таможенном складе, расположенном в одном месте международного почтового обмена.</w:t>
      </w:r>
    </w:p>
    <w:p w14:paraId="77CDC1F5" w14:textId="21CAF471" w:rsidR="00CC5AFA" w:rsidRPr="00AD4123" w:rsidRDefault="00AD4123" w:rsidP="00CC5AFA">
      <w:pPr>
        <w:rPr>
          <w:rFonts w:ascii="Times New Roman" w:hAnsi="Times New Roman"/>
        </w:rPr>
      </w:pPr>
      <w:r w:rsidRPr="00AD4123">
        <w:rPr>
          <w:rFonts w:ascii="Times New Roman" w:hAnsi="Times New Roman"/>
        </w:rPr>
        <w:t>11</w:t>
      </w:r>
      <w:r w:rsidR="00CC5AFA" w:rsidRPr="00AD4123">
        <w:rPr>
          <w:rFonts w:ascii="Times New Roman" w:hAnsi="Times New Roman"/>
        </w:rPr>
        <w:t>.</w:t>
      </w:r>
      <w:r w:rsidR="002443EA" w:rsidRPr="00AD4123">
        <w:rPr>
          <w:rFonts w:ascii="Times New Roman" w:hAnsi="Times New Roman"/>
        </w:rPr>
        <w:t xml:space="preserve"> </w:t>
      </w:r>
      <w:r w:rsidR="00CC5AFA" w:rsidRPr="00AD4123">
        <w:t>После получения информации от иностранной интернет-площадки о совершении физическим лицом не государства-члена Евразийского экономического союза сделки купли-продажи товаров, участвующих в эксперименте и помещенных под таможенную процедуру таможенного склада, оператором совершаются таможенные операции, связанные с</w:t>
      </w:r>
      <w:r w:rsidR="00CC5AFA" w:rsidRPr="00AD4123">
        <w:rPr>
          <w:rFonts w:ascii="Times New Roman" w:hAnsi="Times New Roman"/>
        </w:rPr>
        <w:t xml:space="preserve"> выпуском товаров в соответствии с таможенной процедурой </w:t>
      </w:r>
      <w:r w:rsidR="00CD748D" w:rsidRPr="00AD4123">
        <w:rPr>
          <w:rFonts w:ascii="Times New Roman" w:hAnsi="Times New Roman"/>
        </w:rPr>
        <w:t xml:space="preserve">реэкспорта. </w:t>
      </w:r>
    </w:p>
    <w:p w14:paraId="2DE2B3BB" w14:textId="14A35FBC" w:rsidR="00CD748D" w:rsidRPr="00AD4123" w:rsidRDefault="00AD4123" w:rsidP="00CD748D">
      <w:pPr>
        <w:rPr>
          <w:rFonts w:ascii="Times New Roman" w:hAnsi="Times New Roman"/>
        </w:rPr>
      </w:pPr>
      <w:r w:rsidRPr="00AD4123">
        <w:t>12</w:t>
      </w:r>
      <w:r w:rsidR="001A67DA" w:rsidRPr="00AD4123">
        <w:t>.</w:t>
      </w:r>
      <w:r w:rsidR="00CD748D" w:rsidRPr="00AD4123">
        <w:t xml:space="preserve"> После получения информации от иностранной интернет-площадки о совершении физическим лицом другого государства- члена Евразийского экономического союза сделки купли-продажи товаров, участвующих в эксперименте и помещенных под таможенную процедуру таможенного склада, оператором совершаются таможенные операции, связанные с</w:t>
      </w:r>
      <w:r w:rsidR="00CD748D" w:rsidRPr="00AD4123">
        <w:rPr>
          <w:rFonts w:ascii="Times New Roman" w:hAnsi="Times New Roman"/>
        </w:rPr>
        <w:t xml:space="preserve"> выпуском товаров в соответствии с таможенной процедурой таможенного транзита,</w:t>
      </w:r>
      <w:r w:rsidR="00CD748D" w:rsidRPr="00AD4123">
        <w:t xml:space="preserve"> в соответствии с подпунктом 5 части 1 статьи 161 Кодекса Союза</w:t>
      </w:r>
      <w:r w:rsidR="00CD748D" w:rsidRPr="00AD4123">
        <w:rPr>
          <w:rFonts w:ascii="Times New Roman" w:hAnsi="Times New Roman"/>
        </w:rPr>
        <w:t xml:space="preserve">. </w:t>
      </w:r>
    </w:p>
    <w:p w14:paraId="45E1A711" w14:textId="2937F8B9" w:rsidR="00BA6A9E" w:rsidRPr="00AD4123" w:rsidRDefault="00AD4123" w:rsidP="004F54D4">
      <w:pPr>
        <w:rPr>
          <w:rFonts w:ascii="Times New Roman" w:hAnsi="Times New Roman"/>
        </w:rPr>
      </w:pPr>
      <w:r w:rsidRPr="00AD4123">
        <w:rPr>
          <w:rFonts w:ascii="Times New Roman" w:hAnsi="Times New Roman"/>
        </w:rPr>
        <w:t>13</w:t>
      </w:r>
      <w:r w:rsidR="004F54D4" w:rsidRPr="00AD4123">
        <w:rPr>
          <w:rFonts w:ascii="Times New Roman" w:hAnsi="Times New Roman"/>
        </w:rPr>
        <w:t xml:space="preserve">. </w:t>
      </w:r>
      <w:r w:rsidR="00162FB8" w:rsidRPr="00AD4123">
        <w:rPr>
          <w:rFonts w:ascii="Times New Roman" w:hAnsi="Times New Roman"/>
        </w:rPr>
        <w:t>П</w:t>
      </w:r>
      <w:r w:rsidR="005165A9" w:rsidRPr="00AD4123">
        <w:rPr>
          <w:rFonts w:ascii="Times New Roman" w:hAnsi="Times New Roman"/>
        </w:rPr>
        <w:t>одач</w:t>
      </w:r>
      <w:r w:rsidR="00BD5217" w:rsidRPr="00AD4123">
        <w:rPr>
          <w:rFonts w:ascii="Times New Roman" w:hAnsi="Times New Roman"/>
        </w:rPr>
        <w:t>а</w:t>
      </w:r>
      <w:r w:rsidR="005165A9" w:rsidRPr="00AD4123">
        <w:rPr>
          <w:rFonts w:ascii="Times New Roman" w:hAnsi="Times New Roman"/>
        </w:rPr>
        <w:t xml:space="preserve"> декларации на товары</w:t>
      </w:r>
      <w:r w:rsidR="00CD748D" w:rsidRPr="00AD4123">
        <w:rPr>
          <w:rFonts w:ascii="Times New Roman" w:hAnsi="Times New Roman"/>
        </w:rPr>
        <w:t xml:space="preserve">, указанных </w:t>
      </w:r>
      <w:r w:rsidR="002443EA" w:rsidRPr="00AD4123">
        <w:rPr>
          <w:rFonts w:ascii="Times New Roman" w:hAnsi="Times New Roman"/>
        </w:rPr>
        <w:t>в пунктах 10</w:t>
      </w:r>
      <w:r w:rsidR="00CD748D" w:rsidRPr="00AD4123">
        <w:rPr>
          <w:rFonts w:ascii="Times New Roman" w:hAnsi="Times New Roman"/>
        </w:rPr>
        <w:t xml:space="preserve"> и </w:t>
      </w:r>
      <w:r w:rsidR="002443EA" w:rsidRPr="00AD4123">
        <w:rPr>
          <w:rFonts w:ascii="Times New Roman" w:hAnsi="Times New Roman"/>
        </w:rPr>
        <w:t>11</w:t>
      </w:r>
      <w:r w:rsidR="00CD748D" w:rsidRPr="00AD4123">
        <w:rPr>
          <w:rFonts w:ascii="Times New Roman" w:hAnsi="Times New Roman"/>
        </w:rPr>
        <w:t xml:space="preserve"> настоящего Положения,</w:t>
      </w:r>
      <w:r w:rsidR="00BD5217" w:rsidRPr="00AD4123">
        <w:rPr>
          <w:rFonts w:ascii="Times New Roman" w:hAnsi="Times New Roman"/>
        </w:rPr>
        <w:t xml:space="preserve"> осуществляется в электронном виде</w:t>
      </w:r>
      <w:r w:rsidR="005165A9" w:rsidRPr="00AD4123">
        <w:rPr>
          <w:rFonts w:ascii="Times New Roman" w:hAnsi="Times New Roman"/>
        </w:rPr>
        <w:t xml:space="preserve"> </w:t>
      </w:r>
      <w:r w:rsidR="00463ABB" w:rsidRPr="00AD4123">
        <w:rPr>
          <w:rFonts w:ascii="Times New Roman" w:hAnsi="Times New Roman"/>
        </w:rPr>
        <w:t>в объеме сведений, указанных в Решении Коллегии Евразийской экономической комиссии «</w:t>
      </w:r>
      <w:r w:rsidR="007B0D39" w:rsidRPr="007B0D39">
        <w:rPr>
          <w:rFonts w:ascii="Times New Roman" w:hAnsi="Times New Roman"/>
        </w:rPr>
        <w:t>О форме декларации на товары и порядке ее заполнения</w:t>
      </w:r>
      <w:r w:rsidR="007B0D39">
        <w:rPr>
          <w:rFonts w:ascii="Times New Roman" w:hAnsi="Times New Roman"/>
        </w:rPr>
        <w:t xml:space="preserve">» </w:t>
      </w:r>
      <w:r w:rsidR="002D6FAC">
        <w:rPr>
          <w:rFonts w:ascii="Times New Roman" w:hAnsi="Times New Roman"/>
        </w:rPr>
        <w:br/>
      </w:r>
      <w:r w:rsidR="001B2DF5" w:rsidRPr="007B0D39">
        <w:rPr>
          <w:rFonts w:ascii="Times New Roman" w:hAnsi="Times New Roman"/>
        </w:rPr>
        <w:t xml:space="preserve">от 20 мая 2010 года № 257 </w:t>
      </w:r>
      <w:r w:rsidR="00463ABB" w:rsidRPr="007B0D39">
        <w:rPr>
          <w:rFonts w:ascii="Times New Roman" w:hAnsi="Times New Roman"/>
          <w:color w:val="000000" w:themeColor="text1"/>
        </w:rPr>
        <w:t>и сведений из документов, предусмотренных актами</w:t>
      </w:r>
      <w:r w:rsidR="00463ABB" w:rsidRPr="00AD4123">
        <w:rPr>
          <w:rFonts w:ascii="Times New Roman" w:hAnsi="Times New Roman"/>
          <w:color w:val="000000" w:themeColor="text1"/>
        </w:rPr>
        <w:t xml:space="preserve"> Всемирного поч</w:t>
      </w:r>
      <w:r w:rsidR="00E40F8B" w:rsidRPr="00AD4123">
        <w:rPr>
          <w:rFonts w:ascii="Times New Roman" w:hAnsi="Times New Roman"/>
          <w:color w:val="000000" w:themeColor="text1"/>
        </w:rPr>
        <w:t>тового союза</w:t>
      </w:r>
      <w:r w:rsidR="001A67DA" w:rsidRPr="00AD4123">
        <w:rPr>
          <w:rFonts w:ascii="Times New Roman" w:hAnsi="Times New Roman"/>
          <w:color w:val="000000" w:themeColor="text1"/>
        </w:rPr>
        <w:t>.</w:t>
      </w:r>
    </w:p>
    <w:p w14:paraId="52B25233" w14:textId="634D8F2C" w:rsidR="00CD748D" w:rsidRPr="00AD4123" w:rsidRDefault="00AD4123" w:rsidP="00CD748D">
      <w:pPr>
        <w:rPr>
          <w:rFonts w:ascii="Times New Roman" w:hAnsi="Times New Roman"/>
        </w:rPr>
      </w:pPr>
      <w:r w:rsidRPr="00AD4123">
        <w:rPr>
          <w:rFonts w:ascii="Times New Roman" w:hAnsi="Times New Roman"/>
        </w:rPr>
        <w:t>14</w:t>
      </w:r>
      <w:r w:rsidR="00CD748D" w:rsidRPr="00AD4123">
        <w:rPr>
          <w:rFonts w:ascii="Times New Roman" w:hAnsi="Times New Roman"/>
        </w:rPr>
        <w:t xml:space="preserve">. Подача декларации на товары, указанных в пункте </w:t>
      </w:r>
      <w:r w:rsidR="002443EA" w:rsidRPr="00AD4123">
        <w:rPr>
          <w:rFonts w:ascii="Times New Roman" w:hAnsi="Times New Roman"/>
        </w:rPr>
        <w:t>12</w:t>
      </w:r>
      <w:r w:rsidR="00CD748D" w:rsidRPr="00AD4123">
        <w:rPr>
          <w:rFonts w:ascii="Times New Roman" w:hAnsi="Times New Roman"/>
        </w:rPr>
        <w:t xml:space="preserve"> настоящего Положения, осуществляется в электронном виде в объеме сведений, </w:t>
      </w:r>
      <w:r w:rsidR="00CD748D" w:rsidRPr="00AD4123">
        <w:rPr>
          <w:rFonts w:ascii="Times New Roman" w:hAnsi="Times New Roman"/>
        </w:rPr>
        <w:lastRenderedPageBreak/>
        <w:t xml:space="preserve">указанных в </w:t>
      </w:r>
      <w:r w:rsidR="001A67DA" w:rsidRPr="00AD4123">
        <w:rPr>
          <w:rFonts w:ascii="Times New Roman" w:hAnsi="Times New Roman"/>
        </w:rPr>
        <w:t>решении</w:t>
      </w:r>
      <w:r w:rsidR="00CD748D" w:rsidRPr="00AD4123">
        <w:rPr>
          <w:rFonts w:ascii="Times New Roman" w:hAnsi="Times New Roman"/>
        </w:rPr>
        <w:t xml:space="preserve"> </w:t>
      </w:r>
      <w:r w:rsidR="008B55AD">
        <w:rPr>
          <w:rFonts w:ascii="Times New Roman" w:hAnsi="Times New Roman"/>
        </w:rPr>
        <w:t xml:space="preserve">Евразийской экономической </w:t>
      </w:r>
      <w:r w:rsidR="001A67DA" w:rsidRPr="00AD4123">
        <w:rPr>
          <w:rFonts w:ascii="Times New Roman" w:hAnsi="Times New Roman"/>
        </w:rPr>
        <w:t>Комиссии та</w:t>
      </w:r>
      <w:r w:rsidR="00CD748D" w:rsidRPr="00AD4123">
        <w:rPr>
          <w:rFonts w:ascii="Times New Roman" w:hAnsi="Times New Roman"/>
        </w:rPr>
        <w:t>моженного союза</w:t>
      </w:r>
      <w:r w:rsidR="001A67DA" w:rsidRPr="00AD4123">
        <w:rPr>
          <w:rFonts w:ascii="Times New Roman" w:hAnsi="Times New Roman"/>
        </w:rPr>
        <w:t xml:space="preserve"> «О форме и порядке заполнения транзитной декларации»</w:t>
      </w:r>
      <w:r w:rsidR="00CD748D" w:rsidRPr="00AD4123">
        <w:rPr>
          <w:rFonts w:ascii="Times New Roman" w:hAnsi="Times New Roman"/>
        </w:rPr>
        <w:t xml:space="preserve"> </w:t>
      </w:r>
      <w:r w:rsidR="002D6FAC">
        <w:rPr>
          <w:rFonts w:ascii="Times New Roman" w:hAnsi="Times New Roman"/>
        </w:rPr>
        <w:br/>
      </w:r>
      <w:r w:rsidR="00CD748D" w:rsidRPr="00AD4123">
        <w:rPr>
          <w:rFonts w:ascii="Times New Roman" w:hAnsi="Times New Roman"/>
        </w:rPr>
        <w:t>от 18 октября 2012 года №</w:t>
      </w:r>
      <w:r w:rsidR="008B55AD">
        <w:rPr>
          <w:rFonts w:ascii="Times New Roman" w:hAnsi="Times New Roman"/>
        </w:rPr>
        <w:t xml:space="preserve"> </w:t>
      </w:r>
      <w:r w:rsidR="00CD748D" w:rsidRPr="00AD4123">
        <w:rPr>
          <w:rFonts w:ascii="Times New Roman" w:hAnsi="Times New Roman"/>
        </w:rPr>
        <w:t>289</w:t>
      </w:r>
      <w:r w:rsidR="001A67DA" w:rsidRPr="00AD4123">
        <w:rPr>
          <w:rFonts w:ascii="Times New Roman" w:hAnsi="Times New Roman"/>
        </w:rPr>
        <w:t xml:space="preserve">, </w:t>
      </w:r>
      <w:r w:rsidR="001A67DA" w:rsidRPr="00AD4123">
        <w:rPr>
          <w:rFonts w:ascii="Times New Roman" w:hAnsi="Times New Roman"/>
          <w:color w:val="000000" w:themeColor="text1"/>
        </w:rPr>
        <w:t>и сведений из документов, предусмотренных актами Всемирного почтового союза.</w:t>
      </w:r>
    </w:p>
    <w:p w14:paraId="6D845348" w14:textId="054DFA21" w:rsidR="00BC7C54" w:rsidRPr="00AD4123" w:rsidRDefault="00AD4123" w:rsidP="008B55AD">
      <w:r w:rsidRPr="00AD4123">
        <w:t>15</w:t>
      </w:r>
      <w:r w:rsidR="00BC7C54" w:rsidRPr="00AD4123">
        <w:t>. При помещении товаров, участвующих в эксперименте</w:t>
      </w:r>
      <w:r w:rsidR="006E6FC9" w:rsidRPr="00AD4123">
        <w:t>,</w:t>
      </w:r>
      <w:r w:rsidR="00BC7C54" w:rsidRPr="00AD4123">
        <w:t xml:space="preserve"> под таможенную процедуру</w:t>
      </w:r>
      <w:r w:rsidR="001151E8">
        <w:t xml:space="preserve"> реэкспорта и </w:t>
      </w:r>
      <w:r w:rsidR="001A67DA" w:rsidRPr="00AD4123">
        <w:t>таможенного транзита,</w:t>
      </w:r>
      <w:r w:rsidR="008B55AD">
        <w:t xml:space="preserve"> </w:t>
      </w:r>
      <w:r w:rsidR="00BC7C54" w:rsidRPr="00AD4123">
        <w:t>меры по защите прав на объекты интеллектуальной собственности в соответствии с главой 52 Кодекса Союза таможенным</w:t>
      </w:r>
      <w:r w:rsidR="0093195A" w:rsidRPr="00AD4123">
        <w:t>и</w:t>
      </w:r>
      <w:r w:rsidR="00BC7C54" w:rsidRPr="00AD4123">
        <w:t xml:space="preserve"> орган</w:t>
      </w:r>
      <w:r w:rsidR="0093195A" w:rsidRPr="00AD4123">
        <w:t>ами</w:t>
      </w:r>
      <w:r w:rsidR="00BC7C54" w:rsidRPr="00AD4123">
        <w:t>, не применяются</w:t>
      </w:r>
      <w:r w:rsidR="006E6FC9" w:rsidRPr="00AD4123">
        <w:t>.</w:t>
      </w:r>
    </w:p>
    <w:p w14:paraId="55E92D86" w14:textId="1B817033" w:rsidR="00BC7C54" w:rsidRPr="00AD4123" w:rsidRDefault="00BC7C54" w:rsidP="0093195A">
      <w:pPr>
        <w:rPr>
          <w:rFonts w:ascii="Times New Roman" w:hAnsi="Times New Roman"/>
        </w:rPr>
      </w:pPr>
    </w:p>
    <w:p w14:paraId="613B6D9E" w14:textId="3E90E5FF" w:rsidR="0037518A" w:rsidRPr="00AD4123" w:rsidRDefault="00C518AC" w:rsidP="001151E8">
      <w:pPr>
        <w:rPr>
          <w:rFonts w:ascii="Times New Roman" w:hAnsi="Times New Roman"/>
          <w:b/>
        </w:rPr>
      </w:pPr>
      <w:r w:rsidRPr="00AD4123">
        <w:rPr>
          <w:rFonts w:ascii="Times New Roman" w:hAnsi="Times New Roman"/>
          <w:b/>
        </w:rPr>
        <w:t>3</w:t>
      </w:r>
      <w:r w:rsidR="0037518A" w:rsidRPr="00AD4123">
        <w:rPr>
          <w:rFonts w:ascii="Times New Roman" w:hAnsi="Times New Roman"/>
          <w:b/>
        </w:rPr>
        <w:t>.</w:t>
      </w:r>
      <w:r w:rsidR="00AA00B1" w:rsidRPr="00AD4123">
        <w:rPr>
          <w:rFonts w:ascii="Times New Roman" w:hAnsi="Times New Roman"/>
          <w:b/>
        </w:rPr>
        <w:t xml:space="preserve"> </w:t>
      </w:r>
      <w:r w:rsidR="0027599B">
        <w:rPr>
          <w:rFonts w:ascii="Times New Roman" w:hAnsi="Times New Roman"/>
          <w:b/>
        </w:rPr>
        <w:t>Заключительное положение</w:t>
      </w:r>
    </w:p>
    <w:p w14:paraId="22A527DF" w14:textId="6BBDA8FA" w:rsidR="001151E8" w:rsidRDefault="00AD4123" w:rsidP="001151E8">
      <w:r w:rsidRPr="00AD4123">
        <w:rPr>
          <w:rFonts w:ascii="Times New Roman" w:hAnsi="Times New Roman"/>
        </w:rPr>
        <w:t>16</w:t>
      </w:r>
      <w:r w:rsidR="001A67DA" w:rsidRPr="00AD4123">
        <w:rPr>
          <w:rFonts w:ascii="Times New Roman" w:hAnsi="Times New Roman"/>
        </w:rPr>
        <w:t xml:space="preserve">. </w:t>
      </w:r>
      <w:r w:rsidR="0027599B">
        <w:t>В целях реализации настоящего положения</w:t>
      </w:r>
      <w:r w:rsidR="001151E8">
        <w:t>, Государственной таможенной службой при Министерстве финансов Кыргызской Республики прорабатывается механизм совершения таможенных операций, связанных с помещением под таможенные процедуры и выпуском товаров электронной торговли.</w:t>
      </w:r>
    </w:p>
    <w:p w14:paraId="048D5451" w14:textId="66D98A89" w:rsidR="0007072B" w:rsidRPr="00AD4123" w:rsidRDefault="001151E8" w:rsidP="001151E8">
      <w:pPr>
        <w:rPr>
          <w:rFonts w:ascii="Times New Roman" w:hAnsi="Times New Roman"/>
        </w:rPr>
      </w:pPr>
      <w:r>
        <w:t>О</w:t>
      </w:r>
      <w:r w:rsidR="0027599B">
        <w:t>ператорами электронной торговли совместно с таможенным органом, разрабатываются соответствующие технологические схемы взаимодействия.</w:t>
      </w:r>
    </w:p>
    <w:sectPr w:rsidR="0007072B" w:rsidRPr="00AD4123" w:rsidSect="00A228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2127" w:left="1701" w:header="510" w:footer="55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12087" w14:textId="77777777" w:rsidR="000E3168" w:rsidRDefault="000E3168">
      <w:r>
        <w:separator/>
      </w:r>
    </w:p>
  </w:endnote>
  <w:endnote w:type="continuationSeparator" w:id="0">
    <w:p w14:paraId="4DD69130" w14:textId="77777777" w:rsidR="000E3168" w:rsidRDefault="000E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E9623" w14:textId="77777777" w:rsidR="00CD1043" w:rsidRDefault="00CD10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1D5B" w14:textId="77777777" w:rsidR="006561BA" w:rsidRPr="00C67EB1" w:rsidRDefault="006561BA" w:rsidP="006561BA">
    <w:pPr>
      <w:ind w:firstLine="0"/>
      <w:rPr>
        <w:rFonts w:ascii="Times New Roman" w:eastAsia="Times New Roman" w:hAnsi="Times New Roman"/>
        <w:kern w:val="0"/>
        <w:sz w:val="24"/>
        <w:lang w:eastAsia="ru-RU"/>
      </w:rPr>
    </w:pPr>
    <w:r w:rsidRPr="00C67EB1">
      <w:rPr>
        <w:rFonts w:ascii="Times New Roman" w:eastAsia="Times New Roman" w:hAnsi="Times New Roman"/>
        <w:kern w:val="0"/>
        <w:sz w:val="24"/>
        <w:lang w:eastAsia="ru-RU"/>
      </w:rPr>
      <w:t xml:space="preserve">Министр экономики и коммерции </w:t>
    </w:r>
  </w:p>
  <w:p w14:paraId="3578FDF5" w14:textId="77777777" w:rsidR="006561BA" w:rsidRDefault="006561BA" w:rsidP="006561BA">
    <w:pPr>
      <w:spacing w:line="276" w:lineRule="auto"/>
      <w:ind w:firstLine="0"/>
      <w:jc w:val="left"/>
      <w:rPr>
        <w:rFonts w:ascii="Times New Roman" w:eastAsia="Times New Roman" w:hAnsi="Times New Roman"/>
        <w:kern w:val="0"/>
        <w:sz w:val="24"/>
        <w:lang w:eastAsia="ru-RU"/>
      </w:rPr>
    </w:pPr>
    <w:r w:rsidRPr="00C67EB1">
      <w:rPr>
        <w:rFonts w:ascii="Times New Roman" w:eastAsia="Times New Roman" w:hAnsi="Times New Roman"/>
        <w:kern w:val="0"/>
        <w:sz w:val="24"/>
        <w:lang w:eastAsia="ru-RU"/>
      </w:rPr>
      <w:t>Кыргызской Республики</w:t>
    </w:r>
    <w:r>
      <w:rPr>
        <w:rFonts w:ascii="Times New Roman" w:eastAsia="Times New Roman" w:hAnsi="Times New Roman"/>
        <w:kern w:val="0"/>
        <w:sz w:val="24"/>
        <w:lang w:eastAsia="ru-RU"/>
      </w:rPr>
      <w:t xml:space="preserve"> ____________________________________</w:t>
    </w:r>
    <w:proofErr w:type="spellStart"/>
    <w:r w:rsidRPr="00C67EB1">
      <w:rPr>
        <w:rFonts w:ascii="Times New Roman" w:eastAsia="Times New Roman" w:hAnsi="Times New Roman"/>
        <w:kern w:val="0"/>
        <w:sz w:val="24"/>
        <w:lang w:eastAsia="ru-RU"/>
      </w:rPr>
      <w:t>Д.Дж</w:t>
    </w:r>
    <w:proofErr w:type="spellEnd"/>
    <w:r w:rsidRPr="00C67EB1">
      <w:rPr>
        <w:rFonts w:ascii="Times New Roman" w:eastAsia="Times New Roman" w:hAnsi="Times New Roman"/>
        <w:kern w:val="0"/>
        <w:sz w:val="24"/>
        <w:lang w:eastAsia="ru-RU"/>
      </w:rPr>
      <w:t xml:space="preserve">. </w:t>
    </w:r>
    <w:proofErr w:type="spellStart"/>
    <w:r w:rsidRPr="00C67EB1">
      <w:rPr>
        <w:rFonts w:ascii="Times New Roman" w:eastAsia="Times New Roman" w:hAnsi="Times New Roman"/>
        <w:kern w:val="0"/>
        <w:sz w:val="24"/>
        <w:lang w:eastAsia="ru-RU"/>
      </w:rPr>
      <w:t>Амангельдиев</w:t>
    </w:r>
    <w:proofErr w:type="spellEnd"/>
  </w:p>
  <w:p w14:paraId="4998B0B5" w14:textId="77777777" w:rsidR="00CD1043" w:rsidRDefault="00CD1043" w:rsidP="006561BA">
    <w:pPr>
      <w:pStyle w:val="aa"/>
      <w:jc w:val="center"/>
      <w:rPr>
        <w:rFonts w:ascii="Times New Roman" w:eastAsia="Calibri" w:hAnsi="Times New Roman" w:cs="Times New Roman"/>
        <w:sz w:val="24"/>
        <w:szCs w:val="16"/>
      </w:rPr>
    </w:pPr>
  </w:p>
  <w:p w14:paraId="66A7240C" w14:textId="45E6FD85" w:rsidR="006561BA" w:rsidRDefault="00CD1043" w:rsidP="006561BA">
    <w:pPr>
      <w:pStyle w:val="aa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bookmarkStart w:id="1" w:name="_GoBack"/>
    <w:bookmarkEnd w:id="1"/>
    <w:r w:rsidRPr="00CD1043">
      <w:rPr>
        <w:rFonts w:ascii="Times New Roman" w:eastAsia="Calibri" w:hAnsi="Times New Roman" w:cs="Times New Roman"/>
        <w:sz w:val="24"/>
        <w:szCs w:val="16"/>
      </w:rPr>
      <w:t>«____» _________ 202</w:t>
    </w:r>
    <w:r w:rsidRPr="00CD1043">
      <w:rPr>
        <w:rFonts w:ascii="Times New Roman" w:eastAsia="Calibri" w:hAnsi="Times New Roman" w:cs="Times New Roman"/>
        <w:sz w:val="24"/>
        <w:szCs w:val="16"/>
        <w:lang w:val="ky-KG"/>
      </w:rPr>
      <w:t>3</w:t>
    </w:r>
    <w:r w:rsidRPr="00CD1043">
      <w:rPr>
        <w:rFonts w:ascii="Times New Roman" w:eastAsia="Calibri" w:hAnsi="Times New Roman" w:cs="Times New Roman"/>
        <w:sz w:val="24"/>
        <w:szCs w:val="16"/>
      </w:rPr>
      <w:t>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C0B26" w14:textId="77777777" w:rsidR="00C67EB1" w:rsidRPr="00C67EB1" w:rsidRDefault="00C67EB1" w:rsidP="00C67EB1">
    <w:pPr>
      <w:ind w:firstLine="0"/>
      <w:rPr>
        <w:rFonts w:ascii="Times New Roman" w:eastAsia="Times New Roman" w:hAnsi="Times New Roman"/>
        <w:kern w:val="0"/>
        <w:sz w:val="24"/>
        <w:lang w:eastAsia="ru-RU"/>
      </w:rPr>
    </w:pPr>
    <w:r w:rsidRPr="00C67EB1">
      <w:rPr>
        <w:rFonts w:ascii="Times New Roman" w:eastAsia="Times New Roman" w:hAnsi="Times New Roman"/>
        <w:kern w:val="0"/>
        <w:sz w:val="24"/>
        <w:lang w:eastAsia="ru-RU"/>
      </w:rPr>
      <w:t xml:space="preserve">Министр экономики и коммерции </w:t>
    </w:r>
  </w:p>
  <w:p w14:paraId="77D48D90" w14:textId="6FA16CB4" w:rsidR="00C67EB1" w:rsidRDefault="00C67EB1" w:rsidP="00C67EB1">
    <w:pPr>
      <w:spacing w:line="276" w:lineRule="auto"/>
      <w:ind w:firstLine="0"/>
      <w:jc w:val="left"/>
      <w:rPr>
        <w:rFonts w:ascii="Times New Roman" w:eastAsia="Times New Roman" w:hAnsi="Times New Roman"/>
        <w:kern w:val="0"/>
        <w:sz w:val="24"/>
        <w:lang w:eastAsia="ru-RU"/>
      </w:rPr>
    </w:pPr>
    <w:r w:rsidRPr="00C67EB1">
      <w:rPr>
        <w:rFonts w:ascii="Times New Roman" w:eastAsia="Times New Roman" w:hAnsi="Times New Roman"/>
        <w:kern w:val="0"/>
        <w:sz w:val="24"/>
        <w:lang w:eastAsia="ru-RU"/>
      </w:rPr>
      <w:t>Кыргызской Республики</w:t>
    </w:r>
    <w:r w:rsidR="005D6863">
      <w:rPr>
        <w:rFonts w:ascii="Times New Roman" w:eastAsia="Times New Roman" w:hAnsi="Times New Roman"/>
        <w:kern w:val="0"/>
        <w:sz w:val="24"/>
        <w:lang w:eastAsia="ru-RU"/>
      </w:rPr>
      <w:t xml:space="preserve"> ____________________________________</w:t>
    </w:r>
    <w:proofErr w:type="spellStart"/>
    <w:r w:rsidRPr="00C67EB1">
      <w:rPr>
        <w:rFonts w:ascii="Times New Roman" w:eastAsia="Times New Roman" w:hAnsi="Times New Roman"/>
        <w:kern w:val="0"/>
        <w:sz w:val="24"/>
        <w:lang w:eastAsia="ru-RU"/>
      </w:rPr>
      <w:t>Д.Дж</w:t>
    </w:r>
    <w:proofErr w:type="spellEnd"/>
    <w:r w:rsidRPr="00C67EB1">
      <w:rPr>
        <w:rFonts w:ascii="Times New Roman" w:eastAsia="Times New Roman" w:hAnsi="Times New Roman"/>
        <w:kern w:val="0"/>
        <w:sz w:val="24"/>
        <w:lang w:eastAsia="ru-RU"/>
      </w:rPr>
      <w:t xml:space="preserve">. </w:t>
    </w:r>
    <w:proofErr w:type="spellStart"/>
    <w:r w:rsidRPr="00C67EB1">
      <w:rPr>
        <w:rFonts w:ascii="Times New Roman" w:eastAsia="Times New Roman" w:hAnsi="Times New Roman"/>
        <w:kern w:val="0"/>
        <w:sz w:val="24"/>
        <w:lang w:eastAsia="ru-RU"/>
      </w:rPr>
      <w:t>Амангельдиев</w:t>
    </w:r>
    <w:proofErr w:type="spellEnd"/>
  </w:p>
  <w:p w14:paraId="120543C8" w14:textId="77777777" w:rsidR="00CD1043" w:rsidRDefault="00CD1043" w:rsidP="005D6863">
    <w:pPr>
      <w:pStyle w:val="aa"/>
      <w:jc w:val="center"/>
      <w:rPr>
        <w:rFonts w:ascii="Times New Roman" w:eastAsia="Calibri" w:hAnsi="Times New Roman" w:cs="Times New Roman"/>
        <w:sz w:val="24"/>
        <w:szCs w:val="16"/>
      </w:rPr>
    </w:pPr>
  </w:p>
  <w:p w14:paraId="21653962" w14:textId="1D34EA17" w:rsidR="005D6863" w:rsidRDefault="00CD1043" w:rsidP="005D6863">
    <w:pPr>
      <w:pStyle w:val="aa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CD1043">
      <w:rPr>
        <w:rFonts w:ascii="Times New Roman" w:eastAsia="Calibri" w:hAnsi="Times New Roman" w:cs="Times New Roman"/>
        <w:sz w:val="24"/>
        <w:szCs w:val="16"/>
      </w:rPr>
      <w:t>«____» _________ 202</w:t>
    </w:r>
    <w:r w:rsidRPr="00CD1043">
      <w:rPr>
        <w:rFonts w:ascii="Times New Roman" w:eastAsia="Calibri" w:hAnsi="Times New Roman" w:cs="Times New Roman"/>
        <w:sz w:val="24"/>
        <w:szCs w:val="16"/>
        <w:lang w:val="ky-KG"/>
      </w:rPr>
      <w:t>3</w:t>
    </w:r>
    <w:r w:rsidRPr="00CD1043">
      <w:rPr>
        <w:rFonts w:ascii="Times New Roman" w:eastAsia="Calibri" w:hAnsi="Times New Roman" w:cs="Times New Roman"/>
        <w:sz w:val="24"/>
        <w:szCs w:val="16"/>
      </w:rPr>
      <w:t>г.</w:t>
    </w:r>
  </w:p>
  <w:p w14:paraId="3B9B5F51" w14:textId="77777777" w:rsidR="00C67EB1" w:rsidRPr="00C67EB1" w:rsidRDefault="00C67EB1" w:rsidP="00C67EB1">
    <w:pPr>
      <w:spacing w:line="276" w:lineRule="auto"/>
      <w:ind w:firstLine="0"/>
      <w:jc w:val="left"/>
      <w:rPr>
        <w:rFonts w:ascii="Times New Roman" w:eastAsia="Times New Roman" w:hAnsi="Times New Roman"/>
        <w:kern w:val="0"/>
        <w:sz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B0E45" w14:textId="77777777" w:rsidR="000E3168" w:rsidRDefault="000E3168">
      <w:r>
        <w:separator/>
      </w:r>
    </w:p>
  </w:footnote>
  <w:footnote w:type="continuationSeparator" w:id="0">
    <w:p w14:paraId="285C56D6" w14:textId="77777777" w:rsidR="000E3168" w:rsidRDefault="000E3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C5D54" w14:textId="77777777" w:rsidR="00CD1043" w:rsidRDefault="00CD10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012F7" w14:textId="77777777" w:rsidR="00CD1043" w:rsidRDefault="00CD10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F4BAD" w14:textId="77777777" w:rsidR="00CD1043" w:rsidRDefault="00CD10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7036"/>
    <w:multiLevelType w:val="hybridMultilevel"/>
    <w:tmpl w:val="6F687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F60ED"/>
    <w:multiLevelType w:val="hybridMultilevel"/>
    <w:tmpl w:val="CC64AFEE"/>
    <w:lvl w:ilvl="0" w:tplc="1FAEDA16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C85DE7"/>
    <w:multiLevelType w:val="hybridMultilevel"/>
    <w:tmpl w:val="21E802CE"/>
    <w:lvl w:ilvl="0" w:tplc="1FAEDA16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5D489E"/>
    <w:multiLevelType w:val="hybridMultilevel"/>
    <w:tmpl w:val="1706ADC8"/>
    <w:lvl w:ilvl="0" w:tplc="D5300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91231F0"/>
    <w:multiLevelType w:val="hybridMultilevel"/>
    <w:tmpl w:val="7C14A5DE"/>
    <w:lvl w:ilvl="0" w:tplc="F22C3910">
      <w:start w:val="1"/>
      <w:numFmt w:val="decimal"/>
      <w:lvlText w:val="%1."/>
      <w:lvlJc w:val="left"/>
      <w:pPr>
        <w:ind w:left="927" w:hanging="360"/>
      </w:pPr>
      <w:rPr>
        <w:b/>
        <w:color w:val="FF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262"/>
    <w:rsid w:val="00005405"/>
    <w:rsid w:val="00022AAA"/>
    <w:rsid w:val="0002411E"/>
    <w:rsid w:val="00024A3B"/>
    <w:rsid w:val="000254A8"/>
    <w:rsid w:val="00027864"/>
    <w:rsid w:val="00052FC5"/>
    <w:rsid w:val="00060B7B"/>
    <w:rsid w:val="0007072B"/>
    <w:rsid w:val="0007172F"/>
    <w:rsid w:val="00074226"/>
    <w:rsid w:val="00080F23"/>
    <w:rsid w:val="00090B84"/>
    <w:rsid w:val="000971BF"/>
    <w:rsid w:val="000A0DBC"/>
    <w:rsid w:val="000A4652"/>
    <w:rsid w:val="000A55C2"/>
    <w:rsid w:val="000C2EEB"/>
    <w:rsid w:val="000C6D74"/>
    <w:rsid w:val="000D3299"/>
    <w:rsid w:val="000D4C6D"/>
    <w:rsid w:val="000E1137"/>
    <w:rsid w:val="000E2A2A"/>
    <w:rsid w:val="000E2F41"/>
    <w:rsid w:val="000E3168"/>
    <w:rsid w:val="000E3E6C"/>
    <w:rsid w:val="000E3EB2"/>
    <w:rsid w:val="000E6F14"/>
    <w:rsid w:val="000F3187"/>
    <w:rsid w:val="000F3B34"/>
    <w:rsid w:val="00100C37"/>
    <w:rsid w:val="00102887"/>
    <w:rsid w:val="00102B6B"/>
    <w:rsid w:val="0011331E"/>
    <w:rsid w:val="001151E8"/>
    <w:rsid w:val="00117F97"/>
    <w:rsid w:val="00126010"/>
    <w:rsid w:val="00137E4C"/>
    <w:rsid w:val="00140319"/>
    <w:rsid w:val="0015452F"/>
    <w:rsid w:val="00162FB8"/>
    <w:rsid w:val="00175044"/>
    <w:rsid w:val="00182E70"/>
    <w:rsid w:val="00186510"/>
    <w:rsid w:val="00193E94"/>
    <w:rsid w:val="001954D5"/>
    <w:rsid w:val="00195CE2"/>
    <w:rsid w:val="001978EC"/>
    <w:rsid w:val="001A1424"/>
    <w:rsid w:val="001A67DA"/>
    <w:rsid w:val="001A71D0"/>
    <w:rsid w:val="001B0B16"/>
    <w:rsid w:val="001B2DF5"/>
    <w:rsid w:val="001C772F"/>
    <w:rsid w:val="001D4C60"/>
    <w:rsid w:val="001F03D6"/>
    <w:rsid w:val="001F394B"/>
    <w:rsid w:val="001F42BC"/>
    <w:rsid w:val="00201094"/>
    <w:rsid w:val="00202848"/>
    <w:rsid w:val="00207CB6"/>
    <w:rsid w:val="0021170F"/>
    <w:rsid w:val="00212ABE"/>
    <w:rsid w:val="002314CA"/>
    <w:rsid w:val="00233336"/>
    <w:rsid w:val="002401E9"/>
    <w:rsid w:val="002443EA"/>
    <w:rsid w:val="00245D5A"/>
    <w:rsid w:val="002511CA"/>
    <w:rsid w:val="00253C84"/>
    <w:rsid w:val="00261691"/>
    <w:rsid w:val="0026521D"/>
    <w:rsid w:val="00265A73"/>
    <w:rsid w:val="0026672E"/>
    <w:rsid w:val="0027599B"/>
    <w:rsid w:val="0028492B"/>
    <w:rsid w:val="00284A11"/>
    <w:rsid w:val="002875D2"/>
    <w:rsid w:val="00294CD2"/>
    <w:rsid w:val="002A050A"/>
    <w:rsid w:val="002A5EF5"/>
    <w:rsid w:val="002B6828"/>
    <w:rsid w:val="002C1A1B"/>
    <w:rsid w:val="002D06C4"/>
    <w:rsid w:val="002D6FAC"/>
    <w:rsid w:val="002E1044"/>
    <w:rsid w:val="002E61C7"/>
    <w:rsid w:val="002F20A1"/>
    <w:rsid w:val="0030184D"/>
    <w:rsid w:val="00303CD3"/>
    <w:rsid w:val="003106CC"/>
    <w:rsid w:val="00313E95"/>
    <w:rsid w:val="00317098"/>
    <w:rsid w:val="0031713C"/>
    <w:rsid w:val="003247DD"/>
    <w:rsid w:val="00335F42"/>
    <w:rsid w:val="00341687"/>
    <w:rsid w:val="00342B98"/>
    <w:rsid w:val="00351502"/>
    <w:rsid w:val="00353702"/>
    <w:rsid w:val="00355DB4"/>
    <w:rsid w:val="00360747"/>
    <w:rsid w:val="00367D72"/>
    <w:rsid w:val="00371CEB"/>
    <w:rsid w:val="00373E44"/>
    <w:rsid w:val="0037518A"/>
    <w:rsid w:val="00377A15"/>
    <w:rsid w:val="003800CC"/>
    <w:rsid w:val="00393B02"/>
    <w:rsid w:val="00396411"/>
    <w:rsid w:val="003A021F"/>
    <w:rsid w:val="003A3B2B"/>
    <w:rsid w:val="003A5046"/>
    <w:rsid w:val="003B005F"/>
    <w:rsid w:val="003B0C66"/>
    <w:rsid w:val="003B19DA"/>
    <w:rsid w:val="003C3196"/>
    <w:rsid w:val="003C3487"/>
    <w:rsid w:val="003D5FC5"/>
    <w:rsid w:val="003D607D"/>
    <w:rsid w:val="003F0B3A"/>
    <w:rsid w:val="003F1468"/>
    <w:rsid w:val="00406A5B"/>
    <w:rsid w:val="0041538D"/>
    <w:rsid w:val="004275F0"/>
    <w:rsid w:val="004357BC"/>
    <w:rsid w:val="0043668B"/>
    <w:rsid w:val="00442907"/>
    <w:rsid w:val="00451EE5"/>
    <w:rsid w:val="00461034"/>
    <w:rsid w:val="00463ABB"/>
    <w:rsid w:val="004645ED"/>
    <w:rsid w:val="004940B5"/>
    <w:rsid w:val="004A2A50"/>
    <w:rsid w:val="004A2F6D"/>
    <w:rsid w:val="004A5533"/>
    <w:rsid w:val="004B6584"/>
    <w:rsid w:val="004C188B"/>
    <w:rsid w:val="004C790A"/>
    <w:rsid w:val="004E1F46"/>
    <w:rsid w:val="004F059C"/>
    <w:rsid w:val="004F0DAA"/>
    <w:rsid w:val="004F3746"/>
    <w:rsid w:val="004F4B61"/>
    <w:rsid w:val="004F54D4"/>
    <w:rsid w:val="005002FE"/>
    <w:rsid w:val="00512050"/>
    <w:rsid w:val="00512B11"/>
    <w:rsid w:val="005140FF"/>
    <w:rsid w:val="005165A9"/>
    <w:rsid w:val="00521A65"/>
    <w:rsid w:val="00521B18"/>
    <w:rsid w:val="00523AA3"/>
    <w:rsid w:val="00524632"/>
    <w:rsid w:val="0052554D"/>
    <w:rsid w:val="00530CD0"/>
    <w:rsid w:val="0054147C"/>
    <w:rsid w:val="005415F4"/>
    <w:rsid w:val="0054284F"/>
    <w:rsid w:val="00556C6A"/>
    <w:rsid w:val="005608AE"/>
    <w:rsid w:val="00570B3E"/>
    <w:rsid w:val="00587930"/>
    <w:rsid w:val="00592421"/>
    <w:rsid w:val="0059336E"/>
    <w:rsid w:val="005A0BB3"/>
    <w:rsid w:val="005B4517"/>
    <w:rsid w:val="005D6863"/>
    <w:rsid w:val="005D7966"/>
    <w:rsid w:val="005E0BD7"/>
    <w:rsid w:val="005E6BEC"/>
    <w:rsid w:val="005F2CFC"/>
    <w:rsid w:val="005F5CCC"/>
    <w:rsid w:val="006048C1"/>
    <w:rsid w:val="00606DDC"/>
    <w:rsid w:val="0061431F"/>
    <w:rsid w:val="0061711D"/>
    <w:rsid w:val="00636F8B"/>
    <w:rsid w:val="00645E2C"/>
    <w:rsid w:val="0064709A"/>
    <w:rsid w:val="0065212B"/>
    <w:rsid w:val="006561BA"/>
    <w:rsid w:val="00660B1B"/>
    <w:rsid w:val="006649AA"/>
    <w:rsid w:val="006662A0"/>
    <w:rsid w:val="006672EA"/>
    <w:rsid w:val="0068086B"/>
    <w:rsid w:val="0068468E"/>
    <w:rsid w:val="006851C5"/>
    <w:rsid w:val="00686048"/>
    <w:rsid w:val="00694A09"/>
    <w:rsid w:val="0069524B"/>
    <w:rsid w:val="006A58FF"/>
    <w:rsid w:val="006A60AD"/>
    <w:rsid w:val="006B0A55"/>
    <w:rsid w:val="006B0EB8"/>
    <w:rsid w:val="006D118C"/>
    <w:rsid w:val="006E0C77"/>
    <w:rsid w:val="006E6FC9"/>
    <w:rsid w:val="006E72F5"/>
    <w:rsid w:val="006F795E"/>
    <w:rsid w:val="007036FE"/>
    <w:rsid w:val="007041B2"/>
    <w:rsid w:val="0070477F"/>
    <w:rsid w:val="00705D0B"/>
    <w:rsid w:val="0072367E"/>
    <w:rsid w:val="00727753"/>
    <w:rsid w:val="0073611D"/>
    <w:rsid w:val="00745AE3"/>
    <w:rsid w:val="00754530"/>
    <w:rsid w:val="00755E5D"/>
    <w:rsid w:val="00763F5E"/>
    <w:rsid w:val="00773C76"/>
    <w:rsid w:val="00774D00"/>
    <w:rsid w:val="007754F4"/>
    <w:rsid w:val="007817C4"/>
    <w:rsid w:val="00785CF2"/>
    <w:rsid w:val="00790E2C"/>
    <w:rsid w:val="00796908"/>
    <w:rsid w:val="007B0D39"/>
    <w:rsid w:val="007B7E90"/>
    <w:rsid w:val="007C0048"/>
    <w:rsid w:val="007D72C0"/>
    <w:rsid w:val="008160D9"/>
    <w:rsid w:val="00835409"/>
    <w:rsid w:val="00837395"/>
    <w:rsid w:val="00850C22"/>
    <w:rsid w:val="00850CA6"/>
    <w:rsid w:val="00850DDA"/>
    <w:rsid w:val="00854A29"/>
    <w:rsid w:val="00884091"/>
    <w:rsid w:val="00884C5C"/>
    <w:rsid w:val="00887DFA"/>
    <w:rsid w:val="008B55AD"/>
    <w:rsid w:val="008C3F36"/>
    <w:rsid w:val="008C3F95"/>
    <w:rsid w:val="008C43FE"/>
    <w:rsid w:val="008C77EF"/>
    <w:rsid w:val="008E15E7"/>
    <w:rsid w:val="008E7C65"/>
    <w:rsid w:val="008F14A3"/>
    <w:rsid w:val="00913B03"/>
    <w:rsid w:val="0091463F"/>
    <w:rsid w:val="009148F9"/>
    <w:rsid w:val="009220A0"/>
    <w:rsid w:val="009309E3"/>
    <w:rsid w:val="0093195A"/>
    <w:rsid w:val="00933160"/>
    <w:rsid w:val="009459E2"/>
    <w:rsid w:val="00947A5D"/>
    <w:rsid w:val="00950706"/>
    <w:rsid w:val="00952E28"/>
    <w:rsid w:val="00953B1A"/>
    <w:rsid w:val="0096179F"/>
    <w:rsid w:val="00966AD7"/>
    <w:rsid w:val="00970E48"/>
    <w:rsid w:val="009741E2"/>
    <w:rsid w:val="00983F4A"/>
    <w:rsid w:val="00993216"/>
    <w:rsid w:val="009A1A1A"/>
    <w:rsid w:val="009D135B"/>
    <w:rsid w:val="009E1778"/>
    <w:rsid w:val="009E4CA9"/>
    <w:rsid w:val="00A0538D"/>
    <w:rsid w:val="00A16FD1"/>
    <w:rsid w:val="00A228E0"/>
    <w:rsid w:val="00A23068"/>
    <w:rsid w:val="00A30F50"/>
    <w:rsid w:val="00A41046"/>
    <w:rsid w:val="00A4152D"/>
    <w:rsid w:val="00A45368"/>
    <w:rsid w:val="00A45F16"/>
    <w:rsid w:val="00A50FCF"/>
    <w:rsid w:val="00A516DD"/>
    <w:rsid w:val="00A530C2"/>
    <w:rsid w:val="00A54991"/>
    <w:rsid w:val="00A86C5A"/>
    <w:rsid w:val="00A96209"/>
    <w:rsid w:val="00AA00B1"/>
    <w:rsid w:val="00AA07BB"/>
    <w:rsid w:val="00AA221E"/>
    <w:rsid w:val="00AA5F74"/>
    <w:rsid w:val="00AA7443"/>
    <w:rsid w:val="00AA7F2F"/>
    <w:rsid w:val="00AB2AC7"/>
    <w:rsid w:val="00AB3EAA"/>
    <w:rsid w:val="00AC0BA0"/>
    <w:rsid w:val="00AD4123"/>
    <w:rsid w:val="00AE3F9A"/>
    <w:rsid w:val="00B04928"/>
    <w:rsid w:val="00B1191E"/>
    <w:rsid w:val="00B12B84"/>
    <w:rsid w:val="00B152F5"/>
    <w:rsid w:val="00B24E23"/>
    <w:rsid w:val="00B305B9"/>
    <w:rsid w:val="00B406AF"/>
    <w:rsid w:val="00B41D2A"/>
    <w:rsid w:val="00B55425"/>
    <w:rsid w:val="00B607D4"/>
    <w:rsid w:val="00B63AEA"/>
    <w:rsid w:val="00B6470D"/>
    <w:rsid w:val="00B70325"/>
    <w:rsid w:val="00B73BBC"/>
    <w:rsid w:val="00B81BE9"/>
    <w:rsid w:val="00B82899"/>
    <w:rsid w:val="00B84718"/>
    <w:rsid w:val="00B85306"/>
    <w:rsid w:val="00BA6A9E"/>
    <w:rsid w:val="00BA744E"/>
    <w:rsid w:val="00BC7C54"/>
    <w:rsid w:val="00BD455B"/>
    <w:rsid w:val="00BD5217"/>
    <w:rsid w:val="00BE4064"/>
    <w:rsid w:val="00BE4F83"/>
    <w:rsid w:val="00BE6BF3"/>
    <w:rsid w:val="00C12CFE"/>
    <w:rsid w:val="00C13D18"/>
    <w:rsid w:val="00C16A84"/>
    <w:rsid w:val="00C21F2F"/>
    <w:rsid w:val="00C23664"/>
    <w:rsid w:val="00C400D0"/>
    <w:rsid w:val="00C50093"/>
    <w:rsid w:val="00C518AC"/>
    <w:rsid w:val="00C6344F"/>
    <w:rsid w:val="00C64DCA"/>
    <w:rsid w:val="00C67EB1"/>
    <w:rsid w:val="00C7223B"/>
    <w:rsid w:val="00C80F79"/>
    <w:rsid w:val="00C81FB3"/>
    <w:rsid w:val="00C85A82"/>
    <w:rsid w:val="00C95CD9"/>
    <w:rsid w:val="00C976A1"/>
    <w:rsid w:val="00CA39CB"/>
    <w:rsid w:val="00CB669F"/>
    <w:rsid w:val="00CC1513"/>
    <w:rsid w:val="00CC5AFA"/>
    <w:rsid w:val="00CC69ED"/>
    <w:rsid w:val="00CD05AF"/>
    <w:rsid w:val="00CD1043"/>
    <w:rsid w:val="00CD30DE"/>
    <w:rsid w:val="00CD748D"/>
    <w:rsid w:val="00CF0E8A"/>
    <w:rsid w:val="00D038A2"/>
    <w:rsid w:val="00D169F2"/>
    <w:rsid w:val="00D2132B"/>
    <w:rsid w:val="00D218B2"/>
    <w:rsid w:val="00D22489"/>
    <w:rsid w:val="00D237A1"/>
    <w:rsid w:val="00D37D01"/>
    <w:rsid w:val="00D42E66"/>
    <w:rsid w:val="00D45988"/>
    <w:rsid w:val="00D4702B"/>
    <w:rsid w:val="00D5334C"/>
    <w:rsid w:val="00D54B59"/>
    <w:rsid w:val="00D55EFA"/>
    <w:rsid w:val="00D63723"/>
    <w:rsid w:val="00D74487"/>
    <w:rsid w:val="00D856DB"/>
    <w:rsid w:val="00D85E9D"/>
    <w:rsid w:val="00D93B23"/>
    <w:rsid w:val="00D94DDB"/>
    <w:rsid w:val="00DB5B84"/>
    <w:rsid w:val="00DB7A85"/>
    <w:rsid w:val="00DC21F0"/>
    <w:rsid w:val="00DC45CE"/>
    <w:rsid w:val="00DC5262"/>
    <w:rsid w:val="00DC6083"/>
    <w:rsid w:val="00DD4DFD"/>
    <w:rsid w:val="00DD5B25"/>
    <w:rsid w:val="00DE5008"/>
    <w:rsid w:val="00DF072E"/>
    <w:rsid w:val="00DF19CA"/>
    <w:rsid w:val="00E0008B"/>
    <w:rsid w:val="00E03080"/>
    <w:rsid w:val="00E049C0"/>
    <w:rsid w:val="00E05046"/>
    <w:rsid w:val="00E071AE"/>
    <w:rsid w:val="00E12BE0"/>
    <w:rsid w:val="00E1318B"/>
    <w:rsid w:val="00E218C6"/>
    <w:rsid w:val="00E26C1E"/>
    <w:rsid w:val="00E34ACC"/>
    <w:rsid w:val="00E35DB3"/>
    <w:rsid w:val="00E40AC7"/>
    <w:rsid w:val="00E40F8B"/>
    <w:rsid w:val="00E466C8"/>
    <w:rsid w:val="00E606B4"/>
    <w:rsid w:val="00E63DB3"/>
    <w:rsid w:val="00E77F6D"/>
    <w:rsid w:val="00E81867"/>
    <w:rsid w:val="00E87FC3"/>
    <w:rsid w:val="00E91B02"/>
    <w:rsid w:val="00E94776"/>
    <w:rsid w:val="00E97176"/>
    <w:rsid w:val="00EA53CE"/>
    <w:rsid w:val="00EB02D3"/>
    <w:rsid w:val="00EB0570"/>
    <w:rsid w:val="00EB3CE6"/>
    <w:rsid w:val="00EB52A2"/>
    <w:rsid w:val="00EB6032"/>
    <w:rsid w:val="00EB643E"/>
    <w:rsid w:val="00EC203B"/>
    <w:rsid w:val="00ED01BB"/>
    <w:rsid w:val="00ED2E4C"/>
    <w:rsid w:val="00ED5BE0"/>
    <w:rsid w:val="00EE67C0"/>
    <w:rsid w:val="00EF022D"/>
    <w:rsid w:val="00EF62A0"/>
    <w:rsid w:val="00F00488"/>
    <w:rsid w:val="00F00D53"/>
    <w:rsid w:val="00F02E26"/>
    <w:rsid w:val="00F07713"/>
    <w:rsid w:val="00F218EA"/>
    <w:rsid w:val="00F24C61"/>
    <w:rsid w:val="00F511E4"/>
    <w:rsid w:val="00F65EA1"/>
    <w:rsid w:val="00F73BDE"/>
    <w:rsid w:val="00F90921"/>
    <w:rsid w:val="00F93100"/>
    <w:rsid w:val="00F941B5"/>
    <w:rsid w:val="00F962CE"/>
    <w:rsid w:val="00F9643C"/>
    <w:rsid w:val="00F96B63"/>
    <w:rsid w:val="00FA043E"/>
    <w:rsid w:val="00FA3BB6"/>
    <w:rsid w:val="00FC1CE5"/>
    <w:rsid w:val="00FE49ED"/>
    <w:rsid w:val="00FF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61D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B1"/>
    <w:pPr>
      <w:spacing w:after="0" w:line="240" w:lineRule="auto"/>
      <w:ind w:firstLine="567"/>
      <w:jc w:val="both"/>
    </w:pPr>
    <w:rPr>
      <w:rFonts w:ascii="Times New Roman CYR" w:eastAsia="Calibri" w:hAnsi="Times New Roman CYR" w:cs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4091"/>
    <w:rPr>
      <w:rFonts w:ascii="Times New Roman CYR" w:eastAsia="Calibri" w:hAnsi="Times New Roman CYR" w:cs="Times New Roman"/>
      <w:kern w:val="28"/>
      <w:sz w:val="28"/>
      <w:szCs w:val="28"/>
    </w:rPr>
  </w:style>
  <w:style w:type="paragraph" w:customStyle="1" w:styleId="ConsPlusNormal">
    <w:name w:val="ConsPlusNormal"/>
    <w:rsid w:val="00884091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81FB3"/>
    <w:pPr>
      <w:ind w:left="720"/>
      <w:contextualSpacing/>
    </w:pPr>
  </w:style>
  <w:style w:type="character" w:customStyle="1" w:styleId="blk">
    <w:name w:val="blk"/>
    <w:basedOn w:val="a0"/>
    <w:rsid w:val="00CF0E8A"/>
  </w:style>
  <w:style w:type="paragraph" w:styleId="a6">
    <w:name w:val="Balloon Text"/>
    <w:basedOn w:val="a"/>
    <w:link w:val="a7"/>
    <w:uiPriority w:val="99"/>
    <w:semiHidden/>
    <w:unhideWhenUsed/>
    <w:rsid w:val="00F218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8EA"/>
    <w:rPr>
      <w:rFonts w:ascii="Tahoma" w:eastAsia="Calibri" w:hAnsi="Tahoma" w:cs="Tahoma"/>
      <w:kern w:val="28"/>
      <w:sz w:val="16"/>
      <w:szCs w:val="16"/>
    </w:rPr>
  </w:style>
  <w:style w:type="paragraph" w:customStyle="1" w:styleId="ConsPlusTitle">
    <w:name w:val="ConsPlusTitle"/>
    <w:rsid w:val="000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7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753"/>
    <w:rPr>
      <w:rFonts w:ascii="Times New Roman CYR" w:eastAsia="Calibri" w:hAnsi="Times New Roman CYR" w:cs="Times New Roman"/>
      <w:kern w:val="28"/>
      <w:sz w:val="28"/>
      <w:szCs w:val="28"/>
    </w:rPr>
  </w:style>
  <w:style w:type="paragraph" w:styleId="aa">
    <w:name w:val="No Spacing"/>
    <w:uiPriority w:val="1"/>
    <w:qFormat/>
    <w:rsid w:val="005D68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B1"/>
    <w:pPr>
      <w:spacing w:after="0" w:line="240" w:lineRule="auto"/>
      <w:ind w:firstLine="567"/>
      <w:jc w:val="both"/>
    </w:pPr>
    <w:rPr>
      <w:rFonts w:ascii="Times New Roman CYR" w:eastAsia="Calibri" w:hAnsi="Times New Roman CYR" w:cs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4091"/>
    <w:rPr>
      <w:rFonts w:ascii="Times New Roman CYR" w:eastAsia="Calibri" w:hAnsi="Times New Roman CYR" w:cs="Times New Roman"/>
      <w:kern w:val="28"/>
      <w:sz w:val="28"/>
      <w:szCs w:val="28"/>
    </w:rPr>
  </w:style>
  <w:style w:type="paragraph" w:customStyle="1" w:styleId="ConsPlusNormal">
    <w:name w:val="ConsPlusNormal"/>
    <w:rsid w:val="00884091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81FB3"/>
    <w:pPr>
      <w:ind w:left="720"/>
      <w:contextualSpacing/>
    </w:pPr>
  </w:style>
  <w:style w:type="character" w:customStyle="1" w:styleId="blk">
    <w:name w:val="blk"/>
    <w:basedOn w:val="a0"/>
    <w:rsid w:val="00CF0E8A"/>
  </w:style>
  <w:style w:type="paragraph" w:styleId="a6">
    <w:name w:val="Balloon Text"/>
    <w:basedOn w:val="a"/>
    <w:link w:val="a7"/>
    <w:uiPriority w:val="99"/>
    <w:semiHidden/>
    <w:unhideWhenUsed/>
    <w:rsid w:val="00F218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8EA"/>
    <w:rPr>
      <w:rFonts w:ascii="Tahoma" w:eastAsia="Calibri" w:hAnsi="Tahoma" w:cs="Tahoma"/>
      <w:kern w:val="28"/>
      <w:sz w:val="16"/>
      <w:szCs w:val="16"/>
    </w:rPr>
  </w:style>
  <w:style w:type="paragraph" w:customStyle="1" w:styleId="ConsPlusTitle">
    <w:name w:val="ConsPlusTitle"/>
    <w:rsid w:val="000707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7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753"/>
    <w:rPr>
      <w:rFonts w:ascii="Times New Roman CYR" w:eastAsia="Calibri" w:hAnsi="Times New Roman CYR" w:cs="Times New Roman"/>
      <w:kern w:val="28"/>
      <w:sz w:val="28"/>
      <w:szCs w:val="28"/>
    </w:rPr>
  </w:style>
  <w:style w:type="paragraph" w:styleId="aa">
    <w:name w:val="No Spacing"/>
    <w:uiPriority w:val="1"/>
    <w:qFormat/>
    <w:rsid w:val="005D6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6AF9E-F500-4663-BAF3-E0DFB716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ОЛЬГА МИХАЙЛОВНА</dc:creator>
  <cp:lastModifiedBy>Жылдызбек ЖЖА. Жумаков</cp:lastModifiedBy>
  <cp:revision>14</cp:revision>
  <cp:lastPrinted>2022-12-05T03:49:00Z</cp:lastPrinted>
  <dcterms:created xsi:type="dcterms:W3CDTF">2023-01-19T03:40:00Z</dcterms:created>
  <dcterms:modified xsi:type="dcterms:W3CDTF">2023-01-31T09:07:00Z</dcterms:modified>
</cp:coreProperties>
</file>